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17FD" w:rsidRDefault="00AF17FD" w:rsidP="00DC6D89">
      <w:pPr>
        <w:jc w:val="center"/>
        <w:rPr>
          <w:b/>
          <w:sz w:val="24"/>
          <w:szCs w:val="24"/>
        </w:rPr>
      </w:pPr>
      <w:r w:rsidRPr="00AF17FD">
        <w:rPr>
          <w:b/>
          <w:noProof/>
          <w:sz w:val="24"/>
          <w:szCs w:val="24"/>
        </w:rPr>
        <w:drawing>
          <wp:inline distT="0" distB="0" distL="0" distR="0">
            <wp:extent cx="5940425" cy="8130957"/>
            <wp:effectExtent l="0" t="0" r="3175" b="3810"/>
            <wp:docPr id="1" name="Рисунок 1" descr="C:\Users\1807454258\Desktop\скан\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1807454258\Desktop\скан\8.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8130957"/>
                    </a:xfrm>
                    <a:prstGeom prst="rect">
                      <a:avLst/>
                    </a:prstGeom>
                    <a:noFill/>
                    <a:ln>
                      <a:noFill/>
                    </a:ln>
                  </pic:spPr>
                </pic:pic>
              </a:graphicData>
            </a:graphic>
          </wp:inline>
        </w:drawing>
      </w:r>
    </w:p>
    <w:p w:rsidR="00AF17FD" w:rsidRDefault="00AF17FD" w:rsidP="00DC6D89">
      <w:pPr>
        <w:widowControl w:val="0"/>
        <w:autoSpaceDE w:val="0"/>
        <w:autoSpaceDN w:val="0"/>
        <w:adjustRightInd w:val="0"/>
        <w:ind w:firstLine="720"/>
        <w:jc w:val="both"/>
        <w:rPr>
          <w:b/>
          <w:sz w:val="24"/>
          <w:szCs w:val="24"/>
        </w:rPr>
      </w:pPr>
    </w:p>
    <w:p w:rsidR="00DC6D89" w:rsidRPr="003006DD" w:rsidRDefault="00DC6D89" w:rsidP="00DC6D89">
      <w:pPr>
        <w:widowControl w:val="0"/>
        <w:autoSpaceDE w:val="0"/>
        <w:autoSpaceDN w:val="0"/>
        <w:adjustRightInd w:val="0"/>
        <w:ind w:firstLine="720"/>
        <w:jc w:val="both"/>
        <w:rPr>
          <w:sz w:val="24"/>
          <w:szCs w:val="24"/>
        </w:rPr>
      </w:pPr>
      <w:bookmarkStart w:id="0" w:name="_GoBack"/>
      <w:bookmarkEnd w:id="0"/>
      <w:r w:rsidRPr="003006DD">
        <w:rPr>
          <w:sz w:val="24"/>
          <w:szCs w:val="24"/>
        </w:rPr>
        <w:t xml:space="preserve">Образовательного учреждения на совершенствование образовательной деятельности. </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 xml:space="preserve">2.3. Внедрение в практику инновационных технологий образовательной деятельности. </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 xml:space="preserve">2.4. Управление качеством образовательной деятельности. </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lastRenderedPageBreak/>
        <w:t xml:space="preserve">2.5. Содействие в обеспечении взаимодействия педагогических работников Образовательного учреждения с общественностью. </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 xml:space="preserve">2.6. Решение вопросов организации промежуточной и государственной (итоговой) аттестации, переводе и выпуске обучающихся, освоивших в полном объеме содержание основных общеобразовательных программ, осуществление мер по предупреждению и ликвидации академической неуспеваемости обучающихся. </w:t>
      </w:r>
    </w:p>
    <w:p w:rsidR="00DC6D89" w:rsidRPr="003006DD" w:rsidRDefault="00DC6D89" w:rsidP="00DC6D89">
      <w:pPr>
        <w:widowControl w:val="0"/>
        <w:autoSpaceDE w:val="0"/>
        <w:autoSpaceDN w:val="0"/>
        <w:adjustRightInd w:val="0"/>
        <w:jc w:val="center"/>
        <w:rPr>
          <w:b/>
          <w:bCs/>
          <w:sz w:val="24"/>
          <w:szCs w:val="24"/>
        </w:rPr>
      </w:pPr>
    </w:p>
    <w:p w:rsidR="00DC6D89" w:rsidRPr="003006DD" w:rsidRDefault="00DC6D89" w:rsidP="00DC6D89">
      <w:pPr>
        <w:widowControl w:val="0"/>
        <w:autoSpaceDE w:val="0"/>
        <w:autoSpaceDN w:val="0"/>
        <w:adjustRightInd w:val="0"/>
        <w:jc w:val="center"/>
        <w:rPr>
          <w:sz w:val="24"/>
          <w:szCs w:val="24"/>
        </w:rPr>
      </w:pPr>
      <w:r w:rsidRPr="003006DD">
        <w:rPr>
          <w:b/>
          <w:bCs/>
          <w:sz w:val="24"/>
          <w:szCs w:val="24"/>
        </w:rPr>
        <w:t>3. Компетенция педагогического совета</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 xml:space="preserve">3.1. Руководство осуществлением образовательного процесса в соответствии Федеральным Законом  от 29.12.2012г ФЗ-273 «Об образовании в Российской Федерации», Типовым положением об общеобразовательном учреждении, с Уставом образовательного учреждения, лицензией и свидетельством о государственной аккредитации образовательного учреждения. </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 xml:space="preserve">3.2. Поддержание общественных инициатив по совершенствованию и развитию обучения и воспитания, творческого поиска педагогических работников в организации инновационной деятельности. </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 xml:space="preserve">3.3. Определение форм и порядка проведения промежуточной аттестации обучающихся, а также деятельности по предупреждению и ликвидации академической неуспеваемости обучающихся. </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3.4.</w:t>
      </w:r>
      <w:r w:rsidRPr="003006DD">
        <w:rPr>
          <w:iCs/>
          <w:sz w:val="24"/>
          <w:szCs w:val="24"/>
        </w:rPr>
        <w:t xml:space="preserve"> Осуществление текущего контроля успеваемости, п</w:t>
      </w:r>
      <w:r w:rsidRPr="003006DD">
        <w:rPr>
          <w:sz w:val="24"/>
          <w:szCs w:val="24"/>
        </w:rPr>
        <w:t xml:space="preserve">ринятие решений о проведении промежуточной и государственной (итоговой) аттестации, о допуске выпускников 9-го класса к </w:t>
      </w:r>
      <w:r w:rsidRPr="003006DD">
        <w:rPr>
          <w:bCs/>
          <w:sz w:val="24"/>
          <w:szCs w:val="24"/>
        </w:rPr>
        <w:t>экзаменам, о проведении промежуточной и государственной (итоговой) аттестации в щадящей форме по медицинским показателям, о переводе обучающихся в следующий класс, об отчислении обучающихся, о выдаче документов об образовании государственного образца.</w:t>
      </w:r>
      <w:r w:rsidRPr="003006DD">
        <w:rPr>
          <w:sz w:val="24"/>
          <w:szCs w:val="24"/>
        </w:rPr>
        <w:t xml:space="preserve"> </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3.5. Создание конфликтной комиссии в случае несогласия обучающихся или их родителей (законных представителей) с результатами промежуточной аттестации для принятия решения по существу вопроса.</w:t>
      </w:r>
    </w:p>
    <w:p w:rsidR="00DC6D89" w:rsidRPr="003006DD" w:rsidRDefault="00DC6D89" w:rsidP="00DC6D89">
      <w:pPr>
        <w:ind w:firstLine="709"/>
        <w:jc w:val="both"/>
        <w:rPr>
          <w:color w:val="000000"/>
          <w:sz w:val="24"/>
          <w:szCs w:val="24"/>
        </w:rPr>
      </w:pPr>
      <w:r w:rsidRPr="003006DD">
        <w:rPr>
          <w:iCs/>
          <w:color w:val="000000"/>
          <w:sz w:val="24"/>
          <w:szCs w:val="24"/>
        </w:rPr>
        <w:t>3.6. Организация и совершенствование методического обеспечения образовательного процесса.</w:t>
      </w:r>
    </w:p>
    <w:p w:rsidR="00DC6D89" w:rsidRPr="003006DD" w:rsidRDefault="00DC6D89" w:rsidP="00DC6D89">
      <w:pPr>
        <w:ind w:firstLine="709"/>
        <w:jc w:val="both"/>
        <w:rPr>
          <w:color w:val="000000"/>
          <w:sz w:val="24"/>
          <w:szCs w:val="24"/>
        </w:rPr>
      </w:pPr>
      <w:r w:rsidRPr="003006DD">
        <w:rPr>
          <w:iCs/>
          <w:color w:val="000000"/>
          <w:sz w:val="24"/>
          <w:szCs w:val="24"/>
        </w:rPr>
        <w:t>3.7. Разработка и принятие образовательных программ и учебных планов.</w:t>
      </w:r>
    </w:p>
    <w:p w:rsidR="00DC6D89" w:rsidRPr="003006DD" w:rsidRDefault="00DC6D89" w:rsidP="00DC6D89">
      <w:pPr>
        <w:ind w:firstLine="709"/>
        <w:jc w:val="both"/>
        <w:rPr>
          <w:color w:val="000000"/>
          <w:sz w:val="24"/>
          <w:szCs w:val="24"/>
        </w:rPr>
      </w:pPr>
      <w:r w:rsidRPr="003006DD">
        <w:rPr>
          <w:iCs/>
          <w:color w:val="000000"/>
          <w:sz w:val="24"/>
          <w:szCs w:val="24"/>
        </w:rPr>
        <w:t>3.8. Внесение предложений  по вопросам материально-технического обеспечения и оснащения образовательного процесса.</w:t>
      </w:r>
    </w:p>
    <w:p w:rsidR="00DC6D89" w:rsidRPr="003006DD" w:rsidRDefault="00DC6D89" w:rsidP="00DC6D89">
      <w:pPr>
        <w:ind w:firstLine="709"/>
        <w:jc w:val="both"/>
        <w:rPr>
          <w:iCs/>
          <w:color w:val="000000"/>
          <w:sz w:val="24"/>
          <w:szCs w:val="24"/>
        </w:rPr>
      </w:pPr>
      <w:r w:rsidRPr="003006DD">
        <w:rPr>
          <w:iCs/>
          <w:color w:val="000000"/>
          <w:sz w:val="24"/>
          <w:szCs w:val="24"/>
        </w:rPr>
        <w:t>3.9. Содействие деятельности педагогических организаций и методических объединений.</w:t>
      </w:r>
    </w:p>
    <w:p w:rsidR="00DC6D89" w:rsidRPr="003006DD" w:rsidRDefault="00DC6D89" w:rsidP="00DC6D89">
      <w:pPr>
        <w:ind w:firstLine="709"/>
        <w:jc w:val="both"/>
        <w:rPr>
          <w:iCs/>
          <w:color w:val="000000"/>
          <w:sz w:val="24"/>
          <w:szCs w:val="24"/>
        </w:rPr>
      </w:pPr>
    </w:p>
    <w:p w:rsidR="00DC6D89" w:rsidRPr="003006DD" w:rsidRDefault="00DC6D89" w:rsidP="00DC6D89">
      <w:pPr>
        <w:widowControl w:val="0"/>
        <w:autoSpaceDE w:val="0"/>
        <w:autoSpaceDN w:val="0"/>
        <w:adjustRightInd w:val="0"/>
        <w:jc w:val="center"/>
        <w:rPr>
          <w:sz w:val="24"/>
          <w:szCs w:val="24"/>
        </w:rPr>
      </w:pPr>
      <w:r w:rsidRPr="003006DD">
        <w:rPr>
          <w:b/>
          <w:bCs/>
          <w:sz w:val="24"/>
          <w:szCs w:val="24"/>
        </w:rPr>
        <w:t>4. Права и ответственности педагогического совета</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 xml:space="preserve">4.1. Решения Педагогического совета, принятые в пределах его компетенции, являются обязательными для исполнения участниками образовательного процесса, которые ставятся в известность о решениях, принятых Педагогическим советом. </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 xml:space="preserve">4.2. Члены Педагогического совета имеют право: </w:t>
      </w:r>
    </w:p>
    <w:p w:rsidR="00DC6D89" w:rsidRPr="003006DD" w:rsidRDefault="00DC6D89" w:rsidP="00DC6D89">
      <w:pPr>
        <w:widowControl w:val="0"/>
        <w:numPr>
          <w:ilvl w:val="0"/>
          <w:numId w:val="3"/>
        </w:numPr>
        <w:autoSpaceDE w:val="0"/>
        <w:autoSpaceDN w:val="0"/>
        <w:adjustRightInd w:val="0"/>
        <w:jc w:val="both"/>
        <w:rPr>
          <w:sz w:val="24"/>
          <w:szCs w:val="24"/>
        </w:rPr>
      </w:pPr>
      <w:r w:rsidRPr="003006DD">
        <w:rPr>
          <w:sz w:val="24"/>
          <w:szCs w:val="24"/>
        </w:rPr>
        <w:t xml:space="preserve">предлагать директору образовательного организации планы мероприятий по совершенствованию работы образовательного учреждения; </w:t>
      </w:r>
    </w:p>
    <w:p w:rsidR="00DC6D89" w:rsidRPr="003006DD" w:rsidRDefault="00DC6D89" w:rsidP="00DC6D89">
      <w:pPr>
        <w:widowControl w:val="0"/>
        <w:numPr>
          <w:ilvl w:val="0"/>
          <w:numId w:val="3"/>
        </w:numPr>
        <w:autoSpaceDE w:val="0"/>
        <w:autoSpaceDN w:val="0"/>
        <w:adjustRightInd w:val="0"/>
        <w:jc w:val="both"/>
        <w:rPr>
          <w:sz w:val="24"/>
          <w:szCs w:val="24"/>
        </w:rPr>
      </w:pPr>
      <w:r w:rsidRPr="003006DD">
        <w:rPr>
          <w:sz w:val="24"/>
          <w:szCs w:val="24"/>
        </w:rPr>
        <w:t xml:space="preserve">присутствовать и принимать участие в обсуждении вопросов о совершенствовании организации образовательного процесса на заседаниях Управляющего Совета. </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 xml:space="preserve">4.3. Педагогический совет несет ответственность; </w:t>
      </w:r>
    </w:p>
    <w:p w:rsidR="00DC6D89" w:rsidRPr="003006DD" w:rsidRDefault="00DC6D89" w:rsidP="00DC6D89">
      <w:pPr>
        <w:widowControl w:val="0"/>
        <w:numPr>
          <w:ilvl w:val="0"/>
          <w:numId w:val="4"/>
        </w:numPr>
        <w:autoSpaceDE w:val="0"/>
        <w:autoSpaceDN w:val="0"/>
        <w:adjustRightInd w:val="0"/>
        <w:jc w:val="both"/>
        <w:rPr>
          <w:sz w:val="24"/>
          <w:szCs w:val="24"/>
        </w:rPr>
      </w:pPr>
      <w:r w:rsidRPr="003006DD">
        <w:rPr>
          <w:sz w:val="24"/>
          <w:szCs w:val="24"/>
        </w:rPr>
        <w:t xml:space="preserve">за соблюдение в процессе осуществления образовательным учреждением образовательной деятельности законодательства Российской Федерации; </w:t>
      </w:r>
    </w:p>
    <w:p w:rsidR="00DC6D89" w:rsidRPr="003006DD" w:rsidRDefault="00DC6D89" w:rsidP="00DC6D89">
      <w:pPr>
        <w:widowControl w:val="0"/>
        <w:numPr>
          <w:ilvl w:val="0"/>
          <w:numId w:val="4"/>
        </w:numPr>
        <w:autoSpaceDE w:val="0"/>
        <w:autoSpaceDN w:val="0"/>
        <w:adjustRightInd w:val="0"/>
        <w:jc w:val="both"/>
        <w:rPr>
          <w:sz w:val="24"/>
          <w:szCs w:val="24"/>
        </w:rPr>
      </w:pPr>
      <w:r w:rsidRPr="003006DD">
        <w:rPr>
          <w:sz w:val="24"/>
          <w:szCs w:val="24"/>
        </w:rPr>
        <w:t xml:space="preserve">за соблюдение прав участников образовательного процесса; </w:t>
      </w:r>
    </w:p>
    <w:p w:rsidR="00DC6D89" w:rsidRPr="003006DD" w:rsidRDefault="00DC6D89" w:rsidP="00DC6D89">
      <w:pPr>
        <w:widowControl w:val="0"/>
        <w:numPr>
          <w:ilvl w:val="0"/>
          <w:numId w:val="4"/>
        </w:numPr>
        <w:autoSpaceDE w:val="0"/>
        <w:autoSpaceDN w:val="0"/>
        <w:adjustRightInd w:val="0"/>
        <w:jc w:val="both"/>
        <w:rPr>
          <w:sz w:val="24"/>
          <w:szCs w:val="24"/>
        </w:rPr>
      </w:pPr>
      <w:r w:rsidRPr="003006DD">
        <w:rPr>
          <w:sz w:val="24"/>
          <w:szCs w:val="24"/>
        </w:rPr>
        <w:t xml:space="preserve">за педагогически целесообразный выбор и реализацию в полном объеме общеобразовательных программ, соответствие качества результатов </w:t>
      </w:r>
      <w:r w:rsidRPr="003006DD">
        <w:rPr>
          <w:sz w:val="24"/>
          <w:szCs w:val="24"/>
        </w:rPr>
        <w:lastRenderedPageBreak/>
        <w:t>образования требованиям Федеральных государственных образовательных стандартов;</w:t>
      </w:r>
    </w:p>
    <w:p w:rsidR="00DC6D89" w:rsidRPr="003006DD" w:rsidRDefault="00DC6D89" w:rsidP="00DC6D89">
      <w:pPr>
        <w:widowControl w:val="0"/>
        <w:numPr>
          <w:ilvl w:val="0"/>
          <w:numId w:val="4"/>
        </w:numPr>
        <w:autoSpaceDE w:val="0"/>
        <w:autoSpaceDN w:val="0"/>
        <w:adjustRightInd w:val="0"/>
        <w:jc w:val="both"/>
        <w:rPr>
          <w:sz w:val="24"/>
          <w:szCs w:val="24"/>
        </w:rPr>
      </w:pPr>
      <w:r w:rsidRPr="003006DD">
        <w:rPr>
          <w:sz w:val="24"/>
          <w:szCs w:val="24"/>
        </w:rPr>
        <w:t>за развитие принципов общественно-государственного управления и самоуправления в Образовательном учреждении;</w:t>
      </w:r>
    </w:p>
    <w:p w:rsidR="00DC6D89" w:rsidRPr="003006DD" w:rsidRDefault="00DC6D89" w:rsidP="00DC6D89">
      <w:pPr>
        <w:widowControl w:val="0"/>
        <w:numPr>
          <w:ilvl w:val="0"/>
          <w:numId w:val="4"/>
        </w:numPr>
        <w:autoSpaceDE w:val="0"/>
        <w:autoSpaceDN w:val="0"/>
        <w:adjustRightInd w:val="0"/>
        <w:jc w:val="both"/>
        <w:rPr>
          <w:sz w:val="24"/>
          <w:szCs w:val="24"/>
        </w:rPr>
      </w:pPr>
      <w:r w:rsidRPr="003006DD">
        <w:rPr>
          <w:sz w:val="24"/>
          <w:szCs w:val="24"/>
        </w:rPr>
        <w:t xml:space="preserve">за упрочение авторитета Образовательного учреждения. </w:t>
      </w:r>
    </w:p>
    <w:p w:rsidR="00DC6D89" w:rsidRPr="003006DD" w:rsidRDefault="00DC6D89" w:rsidP="00DC6D89">
      <w:pPr>
        <w:widowControl w:val="0"/>
        <w:autoSpaceDE w:val="0"/>
        <w:autoSpaceDN w:val="0"/>
        <w:adjustRightInd w:val="0"/>
        <w:jc w:val="both"/>
        <w:rPr>
          <w:sz w:val="24"/>
          <w:szCs w:val="24"/>
        </w:rPr>
      </w:pPr>
    </w:p>
    <w:p w:rsidR="00DC6D89" w:rsidRPr="003006DD" w:rsidRDefault="00DC6D89" w:rsidP="00DC6D89">
      <w:pPr>
        <w:widowControl w:val="0"/>
        <w:autoSpaceDE w:val="0"/>
        <w:autoSpaceDN w:val="0"/>
        <w:adjustRightInd w:val="0"/>
        <w:jc w:val="center"/>
        <w:rPr>
          <w:b/>
          <w:bCs/>
          <w:sz w:val="24"/>
          <w:szCs w:val="24"/>
        </w:rPr>
      </w:pPr>
      <w:r w:rsidRPr="003006DD">
        <w:rPr>
          <w:b/>
          <w:bCs/>
          <w:sz w:val="24"/>
          <w:szCs w:val="24"/>
        </w:rPr>
        <w:t>5. Состав педагогического совета</w:t>
      </w:r>
    </w:p>
    <w:p w:rsidR="00DC6D89" w:rsidRPr="003006DD" w:rsidRDefault="00DC6D89" w:rsidP="00DC6D89">
      <w:pPr>
        <w:ind w:firstLine="709"/>
        <w:jc w:val="both"/>
        <w:rPr>
          <w:color w:val="000000"/>
          <w:sz w:val="24"/>
          <w:szCs w:val="24"/>
        </w:rPr>
      </w:pPr>
      <w:r w:rsidRPr="003006DD">
        <w:rPr>
          <w:sz w:val="24"/>
          <w:szCs w:val="24"/>
        </w:rPr>
        <w:t xml:space="preserve">5.1. </w:t>
      </w:r>
      <w:r w:rsidRPr="003006DD">
        <w:rPr>
          <w:iCs/>
          <w:color w:val="000000"/>
          <w:sz w:val="24"/>
          <w:szCs w:val="24"/>
        </w:rPr>
        <w:t>В Педагогический Совет входят все педагогические работники, состоящие в трудовых отношениях с Образовательной организацией (в том числе работающие по совместительству и на условиях почасовой оплаты). В Педагогический Совет также входят следующие работники Образовательной организации: директор, все его заместители. Граждане, выполняющие педагогическую деятельность на основе гражданско-правовых договоров, заключенных с Образовательной организацией, не являются членами Педагогического Совета, однако могут присутствовать на его заседаниях.</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 xml:space="preserve">5.2. Правом голоса на заседаниях Педагогического совета обладают только его члены. </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 xml:space="preserve">5.3. Директор образовательной организации, является председателем Педагогического совета с правом решающего голоса . </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 xml:space="preserve">5.4. Для ведения протокола заседаний Педагогического совета из его членов избирается секретарь. </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 xml:space="preserve">5.5. Заседания Педагогического совета проводятся в соответствии с планом работы образовательной организации на текущий учебный год, а также во внеочередном порядке для решения неотложных вопросов осуществления образовательной деятельности, но не реже 1 раза в 4 месяца. </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 xml:space="preserve">5.6. Педагогический совет считается собранным, если на заседании присутствуют не менее чем две трети состава педагогических работников, включая председателя. </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 xml:space="preserve">5.6. Решения Педагогического совета считаются принятыми, если за них проголосовало свыше 50% участвующих в заседании плюс один голос. </w:t>
      </w:r>
    </w:p>
    <w:p w:rsidR="00DC6D89" w:rsidRPr="003006DD" w:rsidRDefault="00DC6D89" w:rsidP="00DC6D89">
      <w:pPr>
        <w:widowControl w:val="0"/>
        <w:autoSpaceDE w:val="0"/>
        <w:autoSpaceDN w:val="0"/>
        <w:adjustRightInd w:val="0"/>
        <w:ind w:firstLine="720"/>
        <w:jc w:val="both"/>
        <w:rPr>
          <w:sz w:val="24"/>
          <w:szCs w:val="24"/>
        </w:rPr>
      </w:pPr>
    </w:p>
    <w:p w:rsidR="00DC6D89" w:rsidRPr="003006DD" w:rsidRDefault="00DC6D89" w:rsidP="00DC6D89">
      <w:pPr>
        <w:jc w:val="center"/>
        <w:rPr>
          <w:b/>
          <w:sz w:val="24"/>
          <w:szCs w:val="24"/>
        </w:rPr>
      </w:pPr>
      <w:r w:rsidRPr="003006DD">
        <w:rPr>
          <w:b/>
          <w:sz w:val="24"/>
          <w:szCs w:val="24"/>
        </w:rPr>
        <w:t>6. Взаимодействие педсовета и управляющего совета школы, администрации</w:t>
      </w:r>
    </w:p>
    <w:p w:rsidR="00DC6D89" w:rsidRPr="003006DD" w:rsidRDefault="00DC6D89" w:rsidP="00DC6D89">
      <w:pPr>
        <w:pStyle w:val="a6"/>
        <w:ind w:left="0"/>
        <w:jc w:val="both"/>
        <w:rPr>
          <w:szCs w:val="24"/>
        </w:rPr>
      </w:pPr>
      <w:r w:rsidRPr="003006DD">
        <w:rPr>
          <w:szCs w:val="24"/>
        </w:rPr>
        <w:t>6.1. Педсовет осуществляет тактическую трактовку, педагогическую экспертизу и интерпретацию стратегических решений Управляющего совета школы.</w:t>
      </w:r>
    </w:p>
    <w:p w:rsidR="00DC6D89" w:rsidRPr="003006DD" w:rsidRDefault="00DC6D89" w:rsidP="00DC6D89">
      <w:pPr>
        <w:jc w:val="both"/>
        <w:rPr>
          <w:sz w:val="24"/>
          <w:szCs w:val="24"/>
        </w:rPr>
      </w:pPr>
      <w:r w:rsidRPr="003006DD">
        <w:rPr>
          <w:sz w:val="24"/>
          <w:szCs w:val="24"/>
        </w:rPr>
        <w:t>6.2. Педсовет совместно с администрацией готовит рекомендации Управляющему совету школы для принятия управленческих решений.</w:t>
      </w:r>
    </w:p>
    <w:p w:rsidR="00DC6D89" w:rsidRPr="003006DD" w:rsidRDefault="00DC6D89" w:rsidP="00DC6D89">
      <w:pPr>
        <w:jc w:val="both"/>
        <w:rPr>
          <w:sz w:val="24"/>
          <w:szCs w:val="24"/>
        </w:rPr>
      </w:pPr>
      <w:r w:rsidRPr="003006DD">
        <w:rPr>
          <w:sz w:val="24"/>
          <w:szCs w:val="24"/>
        </w:rPr>
        <w:t>6.3. Администрация обеспечивает выполнение решений педсовета и создаёт необходимые условия для его эффективной деятельности.</w:t>
      </w:r>
    </w:p>
    <w:p w:rsidR="00DC6D89" w:rsidRPr="003006DD" w:rsidRDefault="00DC6D89" w:rsidP="00DC6D89">
      <w:pPr>
        <w:jc w:val="both"/>
        <w:rPr>
          <w:sz w:val="24"/>
          <w:szCs w:val="24"/>
        </w:rPr>
      </w:pPr>
    </w:p>
    <w:p w:rsidR="00DC6D89" w:rsidRPr="003006DD" w:rsidRDefault="00DC6D89" w:rsidP="00DC6D89">
      <w:pPr>
        <w:widowControl w:val="0"/>
        <w:autoSpaceDE w:val="0"/>
        <w:autoSpaceDN w:val="0"/>
        <w:adjustRightInd w:val="0"/>
        <w:jc w:val="center"/>
        <w:rPr>
          <w:sz w:val="24"/>
          <w:szCs w:val="24"/>
        </w:rPr>
      </w:pPr>
      <w:r w:rsidRPr="003006DD">
        <w:rPr>
          <w:b/>
          <w:bCs/>
          <w:sz w:val="24"/>
          <w:szCs w:val="24"/>
        </w:rPr>
        <w:t>7. Делопроизводство педагогического совета</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7.1. Протоколы заседаний Педагогического совета записываются секретарем в Книге протоколов заседаний Педагогического совета. Каждый протокол подписывается председателем и секретарем Педагогического совета. Протоколы ведутся в печатной форме. В конце года все протоколы прошиваются.</w:t>
      </w:r>
    </w:p>
    <w:p w:rsidR="00DC6D89" w:rsidRPr="003006DD" w:rsidRDefault="00DC6D89" w:rsidP="00DC6D89">
      <w:pPr>
        <w:widowControl w:val="0"/>
        <w:autoSpaceDE w:val="0"/>
        <w:autoSpaceDN w:val="0"/>
        <w:adjustRightInd w:val="0"/>
        <w:ind w:firstLine="720"/>
        <w:jc w:val="both"/>
        <w:rPr>
          <w:sz w:val="24"/>
          <w:szCs w:val="24"/>
        </w:rPr>
      </w:pPr>
      <w:r w:rsidRPr="003006DD">
        <w:rPr>
          <w:sz w:val="24"/>
          <w:szCs w:val="24"/>
        </w:rPr>
        <w:t xml:space="preserve">7.2. Книга протоколов входит в номенклатуру дел образовательного учреждения и хранится в делах директора Образовательного учреждения. Нумерация протоколов ведется от начала учебного года. </w:t>
      </w:r>
    </w:p>
    <w:p w:rsidR="00DC6D89" w:rsidRPr="003006DD" w:rsidRDefault="00DC6D89" w:rsidP="00DC6D89">
      <w:pPr>
        <w:widowControl w:val="0"/>
        <w:autoSpaceDE w:val="0"/>
        <w:autoSpaceDN w:val="0"/>
        <w:adjustRightInd w:val="0"/>
        <w:rPr>
          <w:sz w:val="24"/>
          <w:szCs w:val="24"/>
        </w:rPr>
      </w:pPr>
      <w:r w:rsidRPr="003006DD">
        <w:rPr>
          <w:sz w:val="24"/>
          <w:szCs w:val="24"/>
        </w:rPr>
        <w:t>Книга протоколов нумеруется постранично, скрепляется подписью директора и печатью образовательного учреждения.</w:t>
      </w:r>
    </w:p>
    <w:p w:rsidR="00DC6D89" w:rsidRPr="00DC6D89" w:rsidRDefault="00DC6D89" w:rsidP="00956CF1">
      <w:pPr>
        <w:pStyle w:val="a5"/>
        <w:rPr>
          <w:rFonts w:ascii="Times New Roman" w:hAnsi="Times New Roman" w:cs="Times New Roman"/>
          <w:sz w:val="24"/>
          <w:szCs w:val="24"/>
        </w:rPr>
      </w:pPr>
    </w:p>
    <w:p w:rsidR="00EB2FDE" w:rsidRDefault="00EB2FDE" w:rsidP="00956CF1">
      <w:pPr>
        <w:pStyle w:val="a5"/>
        <w:rPr>
          <w:rFonts w:ascii="Times New Roman" w:hAnsi="Times New Roman" w:cs="Times New Roman"/>
          <w:sz w:val="24"/>
          <w:szCs w:val="24"/>
          <w:lang w:val="tt-RU"/>
        </w:rPr>
      </w:pPr>
    </w:p>
    <w:p w:rsidR="00EB2FDE" w:rsidRDefault="00EB2FDE" w:rsidP="00956CF1">
      <w:pPr>
        <w:pStyle w:val="a5"/>
        <w:rPr>
          <w:rFonts w:ascii="Times New Roman" w:hAnsi="Times New Roman" w:cs="Times New Roman"/>
          <w:sz w:val="24"/>
          <w:szCs w:val="24"/>
          <w:lang w:val="tt-RU"/>
        </w:rPr>
      </w:pPr>
    </w:p>
    <w:p w:rsidR="00E164E6" w:rsidRPr="00505B1A" w:rsidRDefault="00E164E6" w:rsidP="00E164E6">
      <w:pPr>
        <w:pStyle w:val="a5"/>
        <w:jc w:val="center"/>
        <w:rPr>
          <w:rFonts w:ascii="Times New Roman" w:hAnsi="Times New Roman" w:cs="Times New Roman"/>
          <w:b/>
          <w:sz w:val="24"/>
          <w:szCs w:val="24"/>
          <w:lang w:val="tt-RU"/>
        </w:rPr>
      </w:pPr>
      <w:r>
        <w:rPr>
          <w:rFonts w:ascii="Times New Roman" w:hAnsi="Times New Roman" w:cs="Times New Roman"/>
          <w:b/>
          <w:sz w:val="24"/>
          <w:szCs w:val="24"/>
          <w:lang w:val="tt-RU"/>
        </w:rPr>
        <w:t>М</w:t>
      </w:r>
      <w:r w:rsidRPr="00505B1A">
        <w:rPr>
          <w:rFonts w:ascii="Times New Roman" w:hAnsi="Times New Roman" w:cs="Times New Roman"/>
          <w:b/>
          <w:sz w:val="24"/>
          <w:szCs w:val="24"/>
          <w:lang w:val="tt-RU"/>
        </w:rPr>
        <w:t>униципаль бюджет гомуми белем бирү учреждениесе</w:t>
      </w:r>
    </w:p>
    <w:p w:rsidR="00EB2FDE" w:rsidRPr="00EB2FDE" w:rsidRDefault="00E164E6" w:rsidP="00E164E6">
      <w:pPr>
        <w:pStyle w:val="a5"/>
        <w:rPr>
          <w:rFonts w:ascii="Times New Roman" w:hAnsi="Times New Roman" w:cs="Times New Roman"/>
          <w:sz w:val="24"/>
          <w:szCs w:val="24"/>
          <w:lang w:val="tt-RU"/>
        </w:rPr>
      </w:pPr>
      <w:r>
        <w:rPr>
          <w:rFonts w:ascii="Times New Roman" w:hAnsi="Times New Roman" w:cs="Times New Roman"/>
          <w:b/>
          <w:sz w:val="24"/>
          <w:szCs w:val="24"/>
          <w:lang w:val="tt-RU"/>
        </w:rPr>
        <w:lastRenderedPageBreak/>
        <w:t xml:space="preserve"> “</w:t>
      </w:r>
      <w:r w:rsidR="00EB2FDE" w:rsidRPr="00505B1A">
        <w:rPr>
          <w:rFonts w:ascii="Times New Roman" w:hAnsi="Times New Roman" w:cs="Times New Roman"/>
          <w:b/>
          <w:sz w:val="24"/>
          <w:szCs w:val="24"/>
          <w:lang w:val="tt-RU"/>
        </w:rPr>
        <w:t>А. Тимергалин исемендәге Иске Минзәләбаш төп гомуми белем бирү мәктәбе</w:t>
      </w:r>
      <w:r>
        <w:rPr>
          <w:rFonts w:ascii="Times New Roman" w:hAnsi="Times New Roman" w:cs="Times New Roman"/>
          <w:b/>
          <w:sz w:val="24"/>
          <w:szCs w:val="24"/>
          <w:lang w:val="tt-RU"/>
        </w:rPr>
        <w:t>”</w:t>
      </w:r>
      <w:r w:rsidR="00EB2FDE" w:rsidRPr="00505B1A">
        <w:rPr>
          <w:rFonts w:ascii="Times New Roman" w:hAnsi="Times New Roman" w:cs="Times New Roman"/>
          <w:b/>
          <w:sz w:val="24"/>
          <w:szCs w:val="24"/>
          <w:lang w:val="tt-RU"/>
        </w:rPr>
        <w:t xml:space="preserve"> </w:t>
      </w:r>
    </w:p>
    <w:p w:rsidR="00EB2FDE" w:rsidRPr="00EB2FDE" w:rsidRDefault="00EB2FDE" w:rsidP="00EB2FDE">
      <w:pPr>
        <w:pStyle w:val="a5"/>
        <w:rPr>
          <w:rFonts w:ascii="Times New Roman" w:hAnsi="Times New Roman" w:cs="Times New Roman"/>
          <w:sz w:val="24"/>
          <w:szCs w:val="24"/>
          <w:lang w:val="tt-RU"/>
        </w:rPr>
      </w:pPr>
    </w:p>
    <w:p w:rsidR="00EB2FDE" w:rsidRPr="00EB2FDE" w:rsidRDefault="00EB2FDE" w:rsidP="00EB2FDE">
      <w:pPr>
        <w:pStyle w:val="a5"/>
        <w:rPr>
          <w:rFonts w:ascii="Times New Roman" w:hAnsi="Times New Roman" w:cs="Times New Roman"/>
          <w:sz w:val="24"/>
          <w:szCs w:val="24"/>
          <w:lang w:val="tt-RU"/>
        </w:rPr>
      </w:pP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   КАРАЛДЫ </w:t>
      </w:r>
      <w:r w:rsidR="00505B1A">
        <w:rPr>
          <w:rFonts w:ascii="Times New Roman" w:hAnsi="Times New Roman" w:cs="Times New Roman"/>
          <w:sz w:val="24"/>
          <w:szCs w:val="24"/>
          <w:lang w:val="tt-RU"/>
        </w:rPr>
        <w:t xml:space="preserve">                                                                                                           </w:t>
      </w:r>
      <w:r w:rsidRPr="00EB2FDE">
        <w:rPr>
          <w:rFonts w:ascii="Times New Roman" w:hAnsi="Times New Roman" w:cs="Times New Roman"/>
          <w:sz w:val="24"/>
          <w:szCs w:val="24"/>
          <w:lang w:val="tt-RU"/>
        </w:rPr>
        <w:t>РАСЛАНГАН</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   </w:t>
      </w:r>
      <w:r w:rsidR="00505B1A" w:rsidRPr="00EB2FDE">
        <w:rPr>
          <w:rFonts w:ascii="Times New Roman" w:hAnsi="Times New Roman" w:cs="Times New Roman"/>
          <w:sz w:val="24"/>
          <w:szCs w:val="24"/>
          <w:lang w:val="tt-RU"/>
        </w:rPr>
        <w:t>Педагоги</w:t>
      </w:r>
      <w:r w:rsidR="00505B1A">
        <w:rPr>
          <w:rFonts w:ascii="Times New Roman" w:hAnsi="Times New Roman" w:cs="Times New Roman"/>
          <w:sz w:val="24"/>
          <w:szCs w:val="24"/>
          <w:lang w:val="tt-RU"/>
        </w:rPr>
        <w:t>к</w:t>
      </w:r>
      <w:r w:rsidR="00505B1A" w:rsidRPr="00EB2FDE">
        <w:rPr>
          <w:rFonts w:ascii="Times New Roman" w:hAnsi="Times New Roman" w:cs="Times New Roman"/>
          <w:sz w:val="24"/>
          <w:szCs w:val="24"/>
          <w:lang w:val="tt-RU"/>
        </w:rPr>
        <w:t xml:space="preserve"> совет</w:t>
      </w:r>
      <w:r w:rsidR="00505B1A">
        <w:rPr>
          <w:rFonts w:ascii="Times New Roman" w:hAnsi="Times New Roman" w:cs="Times New Roman"/>
          <w:sz w:val="24"/>
          <w:szCs w:val="24"/>
          <w:lang w:val="tt-RU"/>
        </w:rPr>
        <w:t xml:space="preserve">                                                                 </w:t>
      </w:r>
      <w:r w:rsidRPr="00EB2FDE">
        <w:rPr>
          <w:rFonts w:ascii="Times New Roman" w:hAnsi="Times New Roman" w:cs="Times New Roman"/>
          <w:sz w:val="24"/>
          <w:szCs w:val="24"/>
          <w:lang w:val="tt-RU"/>
        </w:rPr>
        <w:t xml:space="preserve">мәктәп директоры боерыгы буенча </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   </w:t>
      </w:r>
      <w:r w:rsidR="00505B1A">
        <w:rPr>
          <w:rFonts w:ascii="Times New Roman" w:hAnsi="Times New Roman" w:cs="Times New Roman"/>
          <w:sz w:val="24"/>
          <w:szCs w:val="24"/>
          <w:lang w:val="tt-RU"/>
        </w:rPr>
        <w:t>утырышы беркетмәсе                                                                    Р.Х.Гил</w:t>
      </w:r>
      <w:r w:rsidR="00505B1A">
        <w:rPr>
          <w:rFonts w:ascii="Times New Roman" w:hAnsi="Times New Roman" w:cs="Times New Roman"/>
          <w:sz w:val="24"/>
          <w:szCs w:val="24"/>
        </w:rPr>
        <w:t>ь</w:t>
      </w:r>
      <w:r w:rsidR="00505B1A">
        <w:rPr>
          <w:rFonts w:ascii="Times New Roman" w:hAnsi="Times New Roman" w:cs="Times New Roman"/>
          <w:sz w:val="24"/>
          <w:szCs w:val="24"/>
          <w:lang w:val="tt-RU"/>
        </w:rPr>
        <w:t>фанов</w:t>
      </w:r>
      <w:r w:rsidRPr="00EB2FDE">
        <w:rPr>
          <w:rFonts w:ascii="Times New Roman" w:hAnsi="Times New Roman" w:cs="Times New Roman"/>
          <w:sz w:val="24"/>
          <w:szCs w:val="24"/>
          <w:lang w:val="tt-RU"/>
        </w:rPr>
        <w:t>___________</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    _________</w:t>
      </w:r>
      <w:r w:rsidR="00505B1A">
        <w:rPr>
          <w:rFonts w:ascii="Times New Roman" w:hAnsi="Times New Roman" w:cs="Times New Roman"/>
          <w:sz w:val="24"/>
          <w:szCs w:val="24"/>
          <w:lang w:val="tt-RU"/>
        </w:rPr>
        <w:t>___</w:t>
      </w:r>
      <w:r w:rsidRPr="00EB2FDE">
        <w:rPr>
          <w:rFonts w:ascii="Times New Roman" w:hAnsi="Times New Roman" w:cs="Times New Roman"/>
          <w:sz w:val="24"/>
          <w:szCs w:val="24"/>
          <w:lang w:val="tt-RU"/>
        </w:rPr>
        <w:t xml:space="preserve">№______ </w:t>
      </w:r>
      <w:r w:rsidR="00505B1A">
        <w:rPr>
          <w:rFonts w:ascii="Times New Roman" w:hAnsi="Times New Roman" w:cs="Times New Roman"/>
          <w:sz w:val="24"/>
          <w:szCs w:val="24"/>
          <w:lang w:val="tt-RU"/>
        </w:rPr>
        <w:t xml:space="preserve">                                                                </w:t>
      </w:r>
      <w:r w:rsidRPr="00EB2FDE">
        <w:rPr>
          <w:rFonts w:ascii="Times New Roman" w:hAnsi="Times New Roman" w:cs="Times New Roman"/>
          <w:sz w:val="24"/>
          <w:szCs w:val="24"/>
          <w:lang w:val="tt-RU"/>
        </w:rPr>
        <w:t>__________ №___________</w:t>
      </w:r>
    </w:p>
    <w:p w:rsidR="00EB2FDE" w:rsidRPr="00EB2FDE" w:rsidRDefault="00EB2FDE" w:rsidP="00EB2FDE">
      <w:pPr>
        <w:pStyle w:val="a5"/>
        <w:rPr>
          <w:rFonts w:ascii="Times New Roman" w:hAnsi="Times New Roman" w:cs="Times New Roman"/>
          <w:sz w:val="24"/>
          <w:szCs w:val="24"/>
          <w:lang w:val="tt-RU"/>
        </w:rPr>
      </w:pPr>
    </w:p>
    <w:p w:rsidR="00EB2FDE" w:rsidRPr="00EB2FDE" w:rsidRDefault="00EB2FDE" w:rsidP="00EB2FDE">
      <w:pPr>
        <w:pStyle w:val="a5"/>
        <w:rPr>
          <w:rFonts w:ascii="Times New Roman" w:hAnsi="Times New Roman" w:cs="Times New Roman"/>
          <w:sz w:val="24"/>
          <w:szCs w:val="24"/>
          <w:lang w:val="tt-RU"/>
        </w:rPr>
      </w:pPr>
    </w:p>
    <w:p w:rsidR="00EB2FDE" w:rsidRPr="00505B1A" w:rsidRDefault="00505B1A" w:rsidP="00505B1A">
      <w:pPr>
        <w:pStyle w:val="a5"/>
        <w:jc w:val="center"/>
        <w:rPr>
          <w:rFonts w:ascii="Times New Roman" w:hAnsi="Times New Roman" w:cs="Times New Roman"/>
          <w:b/>
          <w:sz w:val="24"/>
          <w:szCs w:val="24"/>
          <w:lang w:val="tt-RU"/>
        </w:rPr>
      </w:pPr>
      <w:r w:rsidRPr="00505B1A">
        <w:rPr>
          <w:rFonts w:ascii="Times New Roman" w:hAnsi="Times New Roman" w:cs="Times New Roman"/>
          <w:b/>
          <w:sz w:val="24"/>
          <w:szCs w:val="24"/>
          <w:lang w:val="tt-RU"/>
        </w:rPr>
        <w:t>П</w:t>
      </w:r>
      <w:r w:rsidR="00EB2FDE" w:rsidRPr="00505B1A">
        <w:rPr>
          <w:rFonts w:ascii="Times New Roman" w:hAnsi="Times New Roman" w:cs="Times New Roman"/>
          <w:b/>
          <w:sz w:val="24"/>
          <w:szCs w:val="24"/>
          <w:lang w:val="tt-RU"/>
        </w:rPr>
        <w:t xml:space="preserve">едагогик совет турында </w:t>
      </w:r>
      <w:r w:rsidRPr="00505B1A">
        <w:rPr>
          <w:rFonts w:ascii="Times New Roman" w:hAnsi="Times New Roman" w:cs="Times New Roman"/>
          <w:b/>
          <w:sz w:val="24"/>
          <w:szCs w:val="24"/>
          <w:lang w:val="tt-RU"/>
        </w:rPr>
        <w:t>нигезләмә</w:t>
      </w:r>
    </w:p>
    <w:p w:rsidR="00EB2FDE" w:rsidRPr="00EB2FDE" w:rsidRDefault="00EB2FDE" w:rsidP="00EB2FDE">
      <w:pPr>
        <w:pStyle w:val="a5"/>
        <w:rPr>
          <w:rFonts w:ascii="Times New Roman" w:hAnsi="Times New Roman" w:cs="Times New Roman"/>
          <w:sz w:val="24"/>
          <w:szCs w:val="24"/>
          <w:lang w:val="tt-RU"/>
        </w:rPr>
      </w:pPr>
    </w:p>
    <w:p w:rsidR="00EB2FDE" w:rsidRPr="00505B1A" w:rsidRDefault="00EB2FDE" w:rsidP="00505B1A">
      <w:pPr>
        <w:pStyle w:val="a5"/>
        <w:jc w:val="center"/>
        <w:rPr>
          <w:rFonts w:ascii="Times New Roman" w:hAnsi="Times New Roman" w:cs="Times New Roman"/>
          <w:b/>
          <w:sz w:val="24"/>
          <w:szCs w:val="24"/>
          <w:lang w:val="tt-RU"/>
        </w:rPr>
      </w:pPr>
      <w:r w:rsidRPr="00505B1A">
        <w:rPr>
          <w:rFonts w:ascii="Times New Roman" w:hAnsi="Times New Roman" w:cs="Times New Roman"/>
          <w:b/>
          <w:sz w:val="24"/>
          <w:szCs w:val="24"/>
          <w:lang w:val="tt-RU"/>
        </w:rPr>
        <w:t>1. Гомуми нигезләмәләр</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1.1. «А. Тимергалин исемендәге Иске Минзәләбаш төп гомуми белем бирү мәктәбе» муниципаль бюджет гомуми белем бирү учреждениесенең педагогик советы турында нигезләмә алга таба - </w:t>
      </w:r>
      <w:r w:rsidR="00505B1A" w:rsidRPr="00EB2FDE">
        <w:rPr>
          <w:rFonts w:ascii="Times New Roman" w:hAnsi="Times New Roman" w:cs="Times New Roman"/>
          <w:sz w:val="24"/>
          <w:szCs w:val="24"/>
          <w:lang w:val="tt-RU"/>
        </w:rPr>
        <w:t>«</w:t>
      </w:r>
      <w:r w:rsidR="00505B1A">
        <w:rPr>
          <w:rFonts w:ascii="Times New Roman" w:hAnsi="Times New Roman" w:cs="Times New Roman"/>
          <w:sz w:val="24"/>
          <w:szCs w:val="24"/>
          <w:lang w:val="tt-RU"/>
        </w:rPr>
        <w:t>Нигезләмә</w:t>
      </w:r>
      <w:r w:rsidR="00505B1A" w:rsidRPr="00505B1A">
        <w:rPr>
          <w:rFonts w:ascii="Times New Roman" w:hAnsi="Times New Roman" w:cs="Times New Roman"/>
          <w:sz w:val="24"/>
          <w:szCs w:val="24"/>
          <w:lang w:val="tt-RU"/>
        </w:rPr>
        <w:t xml:space="preserve">» </w:t>
      </w:r>
      <w:r w:rsidRPr="00EB2FDE">
        <w:rPr>
          <w:rFonts w:ascii="Times New Roman" w:hAnsi="Times New Roman" w:cs="Times New Roman"/>
          <w:sz w:val="24"/>
          <w:szCs w:val="24"/>
          <w:lang w:val="tt-RU"/>
        </w:rPr>
        <w:t>Россия Федерациясен</w:t>
      </w:r>
      <w:r w:rsidR="00505B1A">
        <w:rPr>
          <w:rFonts w:ascii="Times New Roman" w:hAnsi="Times New Roman" w:cs="Times New Roman"/>
          <w:sz w:val="24"/>
          <w:szCs w:val="24"/>
          <w:lang w:val="tt-RU"/>
        </w:rPr>
        <w:t>ең</w:t>
      </w:r>
      <w:r w:rsidRPr="00EB2FDE">
        <w:rPr>
          <w:rFonts w:ascii="Times New Roman" w:hAnsi="Times New Roman" w:cs="Times New Roman"/>
          <w:sz w:val="24"/>
          <w:szCs w:val="24"/>
          <w:lang w:val="tt-RU"/>
        </w:rPr>
        <w:t xml:space="preserve"> мәгариф турында» 29.12.2012 ел, ФЗ-273 нче Федераль закон</w:t>
      </w:r>
      <w:r w:rsidR="003D08CF">
        <w:rPr>
          <w:rFonts w:ascii="Times New Roman" w:hAnsi="Times New Roman" w:cs="Times New Roman"/>
          <w:sz w:val="24"/>
          <w:szCs w:val="24"/>
          <w:lang w:val="tt-RU"/>
        </w:rPr>
        <w:t>ы</w:t>
      </w:r>
      <w:r w:rsidRPr="00EB2FDE">
        <w:rPr>
          <w:rFonts w:ascii="Times New Roman" w:hAnsi="Times New Roman" w:cs="Times New Roman"/>
          <w:sz w:val="24"/>
          <w:szCs w:val="24"/>
          <w:lang w:val="tt-RU"/>
        </w:rPr>
        <w:t xml:space="preserve">, гомуми белем бирү учреждениесе турында типовой нигезләмә, шулай ук мәгариф учреждениесе </w:t>
      </w:r>
      <w:r w:rsidR="003D08CF">
        <w:rPr>
          <w:rFonts w:ascii="Times New Roman" w:hAnsi="Times New Roman" w:cs="Times New Roman"/>
          <w:sz w:val="24"/>
          <w:szCs w:val="24"/>
          <w:lang w:val="tt-RU"/>
        </w:rPr>
        <w:t>У</w:t>
      </w:r>
      <w:r w:rsidRPr="00EB2FDE">
        <w:rPr>
          <w:rFonts w:ascii="Times New Roman" w:hAnsi="Times New Roman" w:cs="Times New Roman"/>
          <w:sz w:val="24"/>
          <w:szCs w:val="24"/>
          <w:lang w:val="tt-RU"/>
        </w:rPr>
        <w:t xml:space="preserve">ставы нигезендә эшләнгән. </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Педагогик совет (алга таба педсовет) – идарәнең югары педагогик коллегиаль органы, аның бурычлары</w:t>
      </w:r>
      <w:r w:rsidR="003D08CF">
        <w:rPr>
          <w:rFonts w:ascii="Times New Roman" w:hAnsi="Times New Roman" w:cs="Times New Roman"/>
          <w:sz w:val="24"/>
          <w:szCs w:val="24"/>
          <w:lang w:val="tt-RU"/>
        </w:rPr>
        <w:t xml:space="preserve"> – </w:t>
      </w:r>
      <w:r w:rsidRPr="00EB2FDE">
        <w:rPr>
          <w:rFonts w:ascii="Times New Roman" w:hAnsi="Times New Roman" w:cs="Times New Roman"/>
          <w:sz w:val="24"/>
          <w:szCs w:val="24"/>
          <w:lang w:val="tt-RU"/>
        </w:rPr>
        <w:t>белем</w:t>
      </w:r>
      <w:r w:rsidR="003D08CF">
        <w:rPr>
          <w:rFonts w:ascii="Times New Roman" w:hAnsi="Times New Roman" w:cs="Times New Roman"/>
          <w:sz w:val="24"/>
          <w:szCs w:val="24"/>
          <w:lang w:val="tt-RU"/>
        </w:rPr>
        <w:t xml:space="preserve"> </w:t>
      </w:r>
      <w:r w:rsidRPr="00EB2FDE">
        <w:rPr>
          <w:rFonts w:ascii="Times New Roman" w:hAnsi="Times New Roman" w:cs="Times New Roman"/>
          <w:sz w:val="24"/>
          <w:szCs w:val="24"/>
          <w:lang w:val="tt-RU"/>
        </w:rPr>
        <w:t xml:space="preserve"> бирү процессының сыйфатын, аның шартларын һәм нәтиҗәләрен камилләштерү. Педсовет мәктәп советы һәм администрация эшчәнлегенең педагогик максатчанлыгын тәэмин итүгә юнәлдерелгән.</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1.2.Педагогик советның эшчәнлек максатлары булып торалар: </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үзидарә башлан</w:t>
      </w:r>
      <w:r w:rsidR="003D08CF">
        <w:rPr>
          <w:rFonts w:ascii="Times New Roman" w:hAnsi="Times New Roman" w:cs="Times New Roman"/>
          <w:sz w:val="24"/>
          <w:szCs w:val="24"/>
          <w:lang w:val="tt-RU"/>
        </w:rPr>
        <w:t>гыч</w:t>
      </w:r>
      <w:r w:rsidRPr="00EB2FDE">
        <w:rPr>
          <w:rFonts w:ascii="Times New Roman" w:hAnsi="Times New Roman" w:cs="Times New Roman"/>
          <w:sz w:val="24"/>
          <w:szCs w:val="24"/>
          <w:lang w:val="tt-RU"/>
        </w:rPr>
        <w:t xml:space="preserve"> эшләр</w:t>
      </w:r>
      <w:r w:rsidR="003D08CF">
        <w:rPr>
          <w:rFonts w:ascii="Times New Roman" w:hAnsi="Times New Roman" w:cs="Times New Roman"/>
          <w:sz w:val="24"/>
          <w:szCs w:val="24"/>
          <w:lang w:val="tt-RU"/>
        </w:rPr>
        <w:t>е</w:t>
      </w:r>
      <w:r w:rsidRPr="00EB2FDE">
        <w:rPr>
          <w:rFonts w:ascii="Times New Roman" w:hAnsi="Times New Roman" w:cs="Times New Roman"/>
          <w:sz w:val="24"/>
          <w:szCs w:val="24"/>
          <w:lang w:val="tt-RU"/>
        </w:rPr>
        <w:t xml:space="preserve">н башкару; </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 коллектив инициативасын үстерү; </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 идарә итүнең дәүләт-иҗтимагый принципларын тормышка ашыру. </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1.3. Педсовет эшчәнлеге халыкара хокук нормалары, гамәлдәге законнар һәм белем бирү эшчәнлеген регламентлаучы норматив-хокукый актлар нигезендә алып барыла: </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 Бала хокуклары турында БМО конвенциясе; </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 Россия Федерациясе Конституциясе; </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 Россия Федерациясе законнары; </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 Россия Федерациясе Президенты, Россия Федерациясе Хөкүмәте карарлары һәм боерыклары; </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 Татарстан Республикасы Мәгариф Министрлыгының норматив-хокукый актлары; </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 Мәгариф учреждениесе турында </w:t>
      </w:r>
      <w:r w:rsidRPr="00754442">
        <w:rPr>
          <w:rFonts w:ascii="Times New Roman" w:hAnsi="Times New Roman" w:cs="Times New Roman"/>
          <w:sz w:val="24"/>
          <w:szCs w:val="24"/>
          <w:lang w:val="tt-RU"/>
        </w:rPr>
        <w:t>тип</w:t>
      </w:r>
      <w:r w:rsidR="00754442">
        <w:rPr>
          <w:rFonts w:ascii="Times New Roman" w:hAnsi="Times New Roman" w:cs="Times New Roman"/>
          <w:sz w:val="24"/>
          <w:szCs w:val="24"/>
          <w:lang w:val="tt-RU"/>
        </w:rPr>
        <w:t>ик</w:t>
      </w:r>
      <w:r w:rsidRPr="00754442">
        <w:rPr>
          <w:rFonts w:ascii="Times New Roman" w:hAnsi="Times New Roman" w:cs="Times New Roman"/>
          <w:sz w:val="24"/>
          <w:szCs w:val="24"/>
          <w:lang w:val="tt-RU"/>
        </w:rPr>
        <w:t xml:space="preserve"> </w:t>
      </w:r>
      <w:r w:rsidRPr="00EB2FDE">
        <w:rPr>
          <w:rFonts w:ascii="Times New Roman" w:hAnsi="Times New Roman" w:cs="Times New Roman"/>
          <w:sz w:val="24"/>
          <w:szCs w:val="24"/>
          <w:lang w:val="tt-RU"/>
        </w:rPr>
        <w:t xml:space="preserve">нигезләмә; </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 Мәгариф учреждениесе уставы белән; </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 әлеге Нигезләмә. </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1.4. Әлеге Нигезләмә педагогик совет тарафыннан кабул ителә һәм белем бирү учреждениесе директоры тарафыннан раслана. </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1.5. Әлеге Нигезләмә мәгариф учреждениесе эшчәнлеген регламентлаштыручы локаль норматив акт булып тора. </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1.</w:t>
      </w:r>
      <w:r w:rsidR="003D08CF">
        <w:rPr>
          <w:rFonts w:ascii="Times New Roman" w:hAnsi="Times New Roman" w:cs="Times New Roman"/>
          <w:sz w:val="24"/>
          <w:szCs w:val="24"/>
          <w:lang w:val="tt-RU"/>
        </w:rPr>
        <w:t>6</w:t>
      </w:r>
      <w:r w:rsidRPr="00EB2FDE">
        <w:rPr>
          <w:rFonts w:ascii="Times New Roman" w:hAnsi="Times New Roman" w:cs="Times New Roman"/>
          <w:sz w:val="24"/>
          <w:szCs w:val="24"/>
          <w:lang w:val="tt-RU"/>
        </w:rPr>
        <w:t>. Мәгариф учреждениесенең пед</w:t>
      </w:r>
      <w:r w:rsidR="006058C7">
        <w:rPr>
          <w:rFonts w:ascii="Times New Roman" w:hAnsi="Times New Roman" w:cs="Times New Roman"/>
          <w:sz w:val="24"/>
          <w:szCs w:val="24"/>
          <w:lang w:val="tt-RU"/>
        </w:rPr>
        <w:t xml:space="preserve">агогик </w:t>
      </w:r>
      <w:r w:rsidRPr="00EB2FDE">
        <w:rPr>
          <w:rFonts w:ascii="Times New Roman" w:hAnsi="Times New Roman" w:cs="Times New Roman"/>
          <w:sz w:val="24"/>
          <w:szCs w:val="24"/>
          <w:lang w:val="tt-RU"/>
        </w:rPr>
        <w:t xml:space="preserve">советы турында </w:t>
      </w:r>
      <w:r w:rsidR="003D08CF">
        <w:rPr>
          <w:rFonts w:ascii="Times New Roman" w:hAnsi="Times New Roman" w:cs="Times New Roman"/>
          <w:sz w:val="24"/>
          <w:szCs w:val="24"/>
          <w:lang w:val="tt-RU"/>
        </w:rPr>
        <w:t>Н</w:t>
      </w:r>
      <w:r w:rsidRPr="00EB2FDE">
        <w:rPr>
          <w:rFonts w:ascii="Times New Roman" w:hAnsi="Times New Roman" w:cs="Times New Roman"/>
          <w:sz w:val="24"/>
          <w:szCs w:val="24"/>
          <w:lang w:val="tt-RU"/>
        </w:rPr>
        <w:t xml:space="preserve">игезләмә билгесез вакытка кабул ителә. </w:t>
      </w:r>
    </w:p>
    <w:p w:rsidR="00EB2FDE" w:rsidRPr="003D08CF" w:rsidRDefault="00EB2FDE" w:rsidP="003D08CF">
      <w:pPr>
        <w:pStyle w:val="a5"/>
        <w:jc w:val="center"/>
        <w:rPr>
          <w:rFonts w:ascii="Times New Roman" w:hAnsi="Times New Roman" w:cs="Times New Roman"/>
          <w:b/>
          <w:sz w:val="24"/>
          <w:szCs w:val="24"/>
          <w:lang w:val="tt-RU"/>
        </w:rPr>
      </w:pPr>
      <w:r w:rsidRPr="003D08CF">
        <w:rPr>
          <w:rFonts w:ascii="Times New Roman" w:hAnsi="Times New Roman" w:cs="Times New Roman"/>
          <w:b/>
          <w:sz w:val="24"/>
          <w:szCs w:val="24"/>
          <w:lang w:val="tt-RU"/>
        </w:rPr>
        <w:t>2. Педагогик советның бурычлары</w:t>
      </w:r>
    </w:p>
    <w:p w:rsidR="00EB2FDE" w:rsidRPr="00EB2FDE" w:rsidRDefault="00EB2FDE" w:rsidP="00EB2FD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2.1. Белем бирү эшчәнлеге белән идарә итүнең гомуми мәсьәләләрен хәл итү. </w:t>
      </w:r>
    </w:p>
    <w:p w:rsidR="000753E6" w:rsidRPr="000753E6" w:rsidRDefault="00EB2FDE" w:rsidP="007700AE">
      <w:pPr>
        <w:pStyle w:val="a5"/>
        <w:rPr>
          <w:rFonts w:ascii="Times New Roman" w:hAnsi="Times New Roman" w:cs="Times New Roman"/>
          <w:sz w:val="24"/>
          <w:szCs w:val="24"/>
          <w:lang w:val="tt-RU"/>
        </w:rPr>
      </w:pPr>
      <w:r w:rsidRPr="00EB2FDE">
        <w:rPr>
          <w:rFonts w:ascii="Times New Roman" w:hAnsi="Times New Roman" w:cs="Times New Roman"/>
          <w:sz w:val="24"/>
          <w:szCs w:val="24"/>
          <w:lang w:val="tt-RU"/>
        </w:rPr>
        <w:t xml:space="preserve">2.2. </w:t>
      </w:r>
      <w:r w:rsidR="007700AE" w:rsidRPr="007700AE">
        <w:rPr>
          <w:rFonts w:ascii="Times New Roman" w:hAnsi="Times New Roman" w:cs="Times New Roman"/>
          <w:sz w:val="24"/>
          <w:szCs w:val="24"/>
          <w:lang w:val="tt-RU"/>
        </w:rPr>
        <w:t>Мәгариф учреждениесе педагогик хезмәткәрләренең белем бирү эшчәнлеген камилләштерүгә юнәлдерелгән эшчәнлеген тәэмин итү.</w:t>
      </w:r>
    </w:p>
    <w:p w:rsidR="007700AE" w:rsidRDefault="000753E6" w:rsidP="000753E6">
      <w:pPr>
        <w:pStyle w:val="a5"/>
        <w:rPr>
          <w:rFonts w:ascii="Times New Roman" w:hAnsi="Times New Roman" w:cs="Times New Roman"/>
          <w:sz w:val="24"/>
          <w:szCs w:val="24"/>
          <w:lang w:val="tt-RU"/>
        </w:rPr>
      </w:pPr>
      <w:r w:rsidRPr="000753E6">
        <w:rPr>
          <w:rFonts w:ascii="Times New Roman" w:hAnsi="Times New Roman" w:cs="Times New Roman"/>
          <w:sz w:val="24"/>
          <w:szCs w:val="24"/>
          <w:lang w:val="tt-RU"/>
        </w:rPr>
        <w:t xml:space="preserve">2.3. </w:t>
      </w:r>
      <w:r w:rsidR="007700AE">
        <w:rPr>
          <w:rFonts w:ascii="Times New Roman" w:hAnsi="Times New Roman" w:cs="Times New Roman"/>
          <w:sz w:val="24"/>
          <w:szCs w:val="24"/>
          <w:lang w:val="tt-RU"/>
        </w:rPr>
        <w:t>Б</w:t>
      </w:r>
      <w:r w:rsidR="007700AE" w:rsidRPr="007700AE">
        <w:rPr>
          <w:rFonts w:ascii="Times New Roman" w:hAnsi="Times New Roman" w:cs="Times New Roman"/>
          <w:sz w:val="24"/>
          <w:szCs w:val="24"/>
          <w:lang w:val="tt-RU"/>
        </w:rPr>
        <w:t>елем бирү эшчәнлегенең инновацион технологияләре</w:t>
      </w:r>
      <w:r w:rsidR="007700AE">
        <w:rPr>
          <w:rFonts w:ascii="Times New Roman" w:hAnsi="Times New Roman" w:cs="Times New Roman"/>
          <w:sz w:val="24"/>
          <w:szCs w:val="24"/>
          <w:lang w:val="tt-RU"/>
        </w:rPr>
        <w:t>н практикага кертү.</w:t>
      </w:r>
    </w:p>
    <w:p w:rsidR="000753E6" w:rsidRPr="000753E6" w:rsidRDefault="000753E6" w:rsidP="000753E6">
      <w:pPr>
        <w:pStyle w:val="a5"/>
        <w:rPr>
          <w:rFonts w:ascii="Times New Roman" w:hAnsi="Times New Roman" w:cs="Times New Roman"/>
          <w:sz w:val="24"/>
          <w:szCs w:val="24"/>
          <w:lang w:val="tt-RU"/>
        </w:rPr>
      </w:pPr>
      <w:r w:rsidRPr="000753E6">
        <w:rPr>
          <w:rFonts w:ascii="Times New Roman" w:hAnsi="Times New Roman" w:cs="Times New Roman"/>
          <w:sz w:val="24"/>
          <w:szCs w:val="24"/>
          <w:lang w:val="tt-RU"/>
        </w:rPr>
        <w:t xml:space="preserve">2.4. Белем бирү эшчәнлеге сыйфаты белән идарә итү. </w:t>
      </w:r>
    </w:p>
    <w:p w:rsidR="000753E6" w:rsidRPr="000753E6" w:rsidRDefault="000753E6" w:rsidP="000753E6">
      <w:pPr>
        <w:pStyle w:val="a5"/>
        <w:rPr>
          <w:rFonts w:ascii="Times New Roman" w:hAnsi="Times New Roman" w:cs="Times New Roman"/>
          <w:sz w:val="24"/>
          <w:szCs w:val="24"/>
          <w:lang w:val="tt-RU"/>
        </w:rPr>
      </w:pPr>
      <w:r w:rsidRPr="000753E6">
        <w:rPr>
          <w:rFonts w:ascii="Times New Roman" w:hAnsi="Times New Roman" w:cs="Times New Roman"/>
          <w:sz w:val="24"/>
          <w:szCs w:val="24"/>
          <w:lang w:val="tt-RU"/>
        </w:rPr>
        <w:t xml:space="preserve">2.5. Мәгариф учреждениесе педагогик хезмәткәрләренең җәмәгатьчелек белән үзара хезмәттәшлеген тәэмин итүдә булышлык күрсәтү. </w:t>
      </w:r>
    </w:p>
    <w:p w:rsidR="000753E6" w:rsidRPr="000753E6" w:rsidRDefault="000753E6" w:rsidP="000753E6">
      <w:pPr>
        <w:pStyle w:val="a5"/>
        <w:rPr>
          <w:rFonts w:ascii="Times New Roman" w:hAnsi="Times New Roman" w:cs="Times New Roman"/>
          <w:sz w:val="24"/>
          <w:szCs w:val="24"/>
          <w:lang w:val="tt-RU"/>
        </w:rPr>
      </w:pPr>
      <w:r w:rsidRPr="000753E6">
        <w:rPr>
          <w:rFonts w:ascii="Times New Roman" w:hAnsi="Times New Roman" w:cs="Times New Roman"/>
          <w:sz w:val="24"/>
          <w:szCs w:val="24"/>
          <w:lang w:val="tt-RU"/>
        </w:rPr>
        <w:t xml:space="preserve">2.6. </w:t>
      </w:r>
      <w:r w:rsidR="007700AE">
        <w:rPr>
          <w:rFonts w:ascii="Times New Roman" w:hAnsi="Times New Roman" w:cs="Times New Roman"/>
          <w:sz w:val="24"/>
          <w:szCs w:val="24"/>
          <w:lang w:val="tt-RU"/>
        </w:rPr>
        <w:t>Арадаш</w:t>
      </w:r>
      <w:r w:rsidRPr="000753E6">
        <w:rPr>
          <w:rFonts w:ascii="Times New Roman" w:hAnsi="Times New Roman" w:cs="Times New Roman"/>
          <w:sz w:val="24"/>
          <w:szCs w:val="24"/>
          <w:lang w:val="tt-RU"/>
        </w:rPr>
        <w:t xml:space="preserve"> һәм дәүләт (йомгаклау) аттестациясен оештыру, төп гомуми белем бирү программаларын тулы күләмдә үзләштергән укучыларны күчерү һәм чыгару, </w:t>
      </w:r>
      <w:r w:rsidRPr="000753E6">
        <w:rPr>
          <w:rFonts w:ascii="Times New Roman" w:hAnsi="Times New Roman" w:cs="Times New Roman"/>
          <w:sz w:val="24"/>
          <w:szCs w:val="24"/>
          <w:lang w:val="tt-RU"/>
        </w:rPr>
        <w:lastRenderedPageBreak/>
        <w:t>у</w:t>
      </w:r>
      <w:r w:rsidR="001471DC">
        <w:rPr>
          <w:rFonts w:ascii="Times New Roman" w:hAnsi="Times New Roman" w:cs="Times New Roman"/>
          <w:sz w:val="24"/>
          <w:szCs w:val="24"/>
          <w:lang w:val="tt-RU"/>
        </w:rPr>
        <w:t xml:space="preserve">кучыларның академик </w:t>
      </w:r>
      <w:r w:rsidR="001471DC" w:rsidRPr="001471DC">
        <w:rPr>
          <w:rFonts w:ascii="Times New Roman" w:hAnsi="Times New Roman" w:cs="Times New Roman"/>
          <w:sz w:val="24"/>
          <w:szCs w:val="24"/>
          <w:lang w:val="tt-RU"/>
        </w:rPr>
        <w:t xml:space="preserve"> өлгерешен кисәтү һәм бетерү </w:t>
      </w:r>
      <w:r w:rsidRPr="000753E6">
        <w:rPr>
          <w:rFonts w:ascii="Times New Roman" w:hAnsi="Times New Roman" w:cs="Times New Roman"/>
          <w:sz w:val="24"/>
          <w:szCs w:val="24"/>
          <w:lang w:val="tt-RU"/>
        </w:rPr>
        <w:t xml:space="preserve"> чараларын гамәлгә ашыру мәсьәләләрен хәл итү. </w:t>
      </w:r>
    </w:p>
    <w:p w:rsidR="000753E6" w:rsidRPr="000753E6" w:rsidRDefault="000753E6" w:rsidP="000753E6">
      <w:pPr>
        <w:pStyle w:val="a5"/>
        <w:rPr>
          <w:rFonts w:ascii="Times New Roman" w:hAnsi="Times New Roman" w:cs="Times New Roman"/>
          <w:sz w:val="24"/>
          <w:szCs w:val="24"/>
          <w:lang w:val="tt-RU"/>
        </w:rPr>
      </w:pPr>
    </w:p>
    <w:p w:rsidR="000753E6" w:rsidRPr="00DC6D89" w:rsidRDefault="000753E6" w:rsidP="001471DC">
      <w:pPr>
        <w:pStyle w:val="a5"/>
        <w:jc w:val="center"/>
        <w:rPr>
          <w:rFonts w:ascii="Times New Roman" w:hAnsi="Times New Roman" w:cs="Times New Roman"/>
          <w:b/>
          <w:sz w:val="24"/>
          <w:szCs w:val="24"/>
          <w:lang w:val="tt-RU"/>
        </w:rPr>
      </w:pPr>
      <w:r w:rsidRPr="00DC6D89">
        <w:rPr>
          <w:rFonts w:ascii="Times New Roman" w:hAnsi="Times New Roman" w:cs="Times New Roman"/>
          <w:b/>
          <w:sz w:val="24"/>
          <w:szCs w:val="24"/>
          <w:lang w:val="tt-RU"/>
        </w:rPr>
        <w:t>3. Педагогик совет компетенциясе</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3.1. «Россия Федерациясендә мәгариф турында» 2012 елның 29 декабрендәге 273-ФЗ номерлы Федераль закон</w:t>
      </w:r>
      <w:r w:rsidR="006058C7" w:rsidRPr="00DC6D89">
        <w:rPr>
          <w:rFonts w:ascii="Times New Roman" w:hAnsi="Times New Roman" w:cs="Times New Roman"/>
          <w:sz w:val="24"/>
          <w:szCs w:val="24"/>
          <w:lang w:val="tt-RU"/>
        </w:rPr>
        <w:t>ы</w:t>
      </w:r>
      <w:r w:rsidRPr="00DC6D89">
        <w:rPr>
          <w:rFonts w:ascii="Times New Roman" w:hAnsi="Times New Roman" w:cs="Times New Roman"/>
          <w:sz w:val="24"/>
          <w:szCs w:val="24"/>
          <w:lang w:val="tt-RU"/>
        </w:rPr>
        <w:t>, белем бирү учреждениесе уставы, лицензиясе һәм белем бирү учреждениесе</w:t>
      </w:r>
      <w:r w:rsidR="006058C7" w:rsidRPr="00DC6D89">
        <w:rPr>
          <w:rFonts w:ascii="Times New Roman" w:hAnsi="Times New Roman" w:cs="Times New Roman"/>
          <w:sz w:val="24"/>
          <w:szCs w:val="24"/>
          <w:lang w:val="tt-RU"/>
        </w:rPr>
        <w:t xml:space="preserve">нең </w:t>
      </w:r>
      <w:r w:rsidRPr="00DC6D89">
        <w:rPr>
          <w:rFonts w:ascii="Times New Roman" w:hAnsi="Times New Roman" w:cs="Times New Roman"/>
          <w:sz w:val="24"/>
          <w:szCs w:val="24"/>
          <w:lang w:val="tt-RU"/>
        </w:rPr>
        <w:t xml:space="preserve"> дәүләт аккредитациясе турында таныклы</w:t>
      </w:r>
      <w:r w:rsidR="006058C7" w:rsidRPr="00DC6D89">
        <w:rPr>
          <w:rFonts w:ascii="Times New Roman" w:hAnsi="Times New Roman" w:cs="Times New Roman"/>
          <w:sz w:val="24"/>
          <w:szCs w:val="24"/>
          <w:lang w:val="tt-RU"/>
        </w:rPr>
        <w:t>гы</w:t>
      </w:r>
      <w:r w:rsidRPr="00DC6D89">
        <w:rPr>
          <w:rFonts w:ascii="Times New Roman" w:hAnsi="Times New Roman" w:cs="Times New Roman"/>
          <w:sz w:val="24"/>
          <w:szCs w:val="24"/>
          <w:lang w:val="tt-RU"/>
        </w:rPr>
        <w:t xml:space="preserve"> белән белем бирү процессын гамәлгә ашыру</w:t>
      </w:r>
      <w:r w:rsidR="006058C7" w:rsidRPr="00DC6D89">
        <w:rPr>
          <w:rFonts w:ascii="Times New Roman" w:hAnsi="Times New Roman" w:cs="Times New Roman"/>
          <w:sz w:val="24"/>
          <w:szCs w:val="24"/>
          <w:lang w:val="tt-RU"/>
        </w:rPr>
        <w:t xml:space="preserve">ын </w:t>
      </w:r>
      <w:r w:rsidRPr="00DC6D89">
        <w:rPr>
          <w:rFonts w:ascii="Times New Roman" w:hAnsi="Times New Roman" w:cs="Times New Roman"/>
          <w:sz w:val="24"/>
          <w:szCs w:val="24"/>
          <w:lang w:val="tt-RU"/>
        </w:rPr>
        <w:t xml:space="preserve"> җитәкл</w:t>
      </w:r>
      <w:r w:rsidR="00932880" w:rsidRPr="00DC6D89">
        <w:rPr>
          <w:rFonts w:ascii="Times New Roman" w:hAnsi="Times New Roman" w:cs="Times New Roman"/>
          <w:sz w:val="24"/>
          <w:szCs w:val="24"/>
          <w:lang w:val="tt-RU"/>
        </w:rPr>
        <w:t>әү</w:t>
      </w:r>
      <w:r w:rsidRPr="00DC6D89">
        <w:rPr>
          <w:rFonts w:ascii="Times New Roman" w:hAnsi="Times New Roman" w:cs="Times New Roman"/>
          <w:sz w:val="24"/>
          <w:szCs w:val="24"/>
          <w:lang w:val="tt-RU"/>
        </w:rPr>
        <w:t xml:space="preserve">. </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3.2. Укыту һәм тәрбияне камилләштерү һәм үстерү</w:t>
      </w:r>
      <w:r w:rsidR="00932880" w:rsidRPr="00DC6D89">
        <w:rPr>
          <w:rFonts w:ascii="Times New Roman" w:hAnsi="Times New Roman" w:cs="Times New Roman"/>
          <w:sz w:val="24"/>
          <w:szCs w:val="24"/>
          <w:lang w:val="tt-RU"/>
        </w:rPr>
        <w:t>дә</w:t>
      </w:r>
      <w:r w:rsidRPr="00DC6D89">
        <w:rPr>
          <w:rFonts w:ascii="Times New Roman" w:hAnsi="Times New Roman" w:cs="Times New Roman"/>
          <w:sz w:val="24"/>
          <w:szCs w:val="24"/>
          <w:lang w:val="tt-RU"/>
        </w:rPr>
        <w:t>, инновацион эшчәнлекне оештыруда педагогик хезмәткәрләрне</w:t>
      </w:r>
      <w:r w:rsidR="00932880" w:rsidRPr="00DC6D89">
        <w:rPr>
          <w:rFonts w:ascii="Times New Roman" w:hAnsi="Times New Roman" w:cs="Times New Roman"/>
          <w:sz w:val="24"/>
          <w:szCs w:val="24"/>
          <w:lang w:val="tt-RU"/>
        </w:rPr>
        <w:t>ң</w:t>
      </w:r>
      <w:r w:rsidRPr="00DC6D89">
        <w:rPr>
          <w:rFonts w:ascii="Times New Roman" w:hAnsi="Times New Roman" w:cs="Times New Roman"/>
          <w:sz w:val="24"/>
          <w:szCs w:val="24"/>
          <w:lang w:val="tt-RU"/>
        </w:rPr>
        <w:t xml:space="preserve"> иҗади эзлә</w:t>
      </w:r>
      <w:r w:rsidR="00932880" w:rsidRPr="00DC6D89">
        <w:rPr>
          <w:rFonts w:ascii="Times New Roman" w:hAnsi="Times New Roman" w:cs="Times New Roman"/>
          <w:sz w:val="24"/>
          <w:szCs w:val="24"/>
          <w:lang w:val="tt-RU"/>
        </w:rPr>
        <w:t>н</w:t>
      </w:r>
      <w:r w:rsidRPr="00DC6D89">
        <w:rPr>
          <w:rFonts w:ascii="Times New Roman" w:hAnsi="Times New Roman" w:cs="Times New Roman"/>
          <w:sz w:val="24"/>
          <w:szCs w:val="24"/>
          <w:lang w:val="tt-RU"/>
        </w:rPr>
        <w:t>ү</w:t>
      </w:r>
      <w:r w:rsidR="00932880" w:rsidRPr="00DC6D89">
        <w:rPr>
          <w:rFonts w:ascii="Times New Roman" w:hAnsi="Times New Roman" w:cs="Times New Roman"/>
          <w:sz w:val="24"/>
          <w:szCs w:val="24"/>
          <w:lang w:val="tt-RU"/>
        </w:rPr>
        <w:t>ләре</w:t>
      </w:r>
      <w:r w:rsidRPr="00DC6D89">
        <w:rPr>
          <w:rFonts w:ascii="Times New Roman" w:hAnsi="Times New Roman" w:cs="Times New Roman"/>
          <w:sz w:val="24"/>
          <w:szCs w:val="24"/>
          <w:lang w:val="tt-RU"/>
        </w:rPr>
        <w:t xml:space="preserve"> буенча иҗтимагый инициативаларны яклау. </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3.3. Укучыларның арадаш аттестациясен үткәрү формаларын һәм тәртибен, шулай ук укучыларның академик өлгер</w:t>
      </w:r>
      <w:r w:rsidR="00932880" w:rsidRPr="00DC6D89">
        <w:rPr>
          <w:rFonts w:ascii="Times New Roman" w:hAnsi="Times New Roman" w:cs="Times New Roman"/>
          <w:sz w:val="24"/>
          <w:szCs w:val="24"/>
          <w:lang w:val="tt-RU"/>
        </w:rPr>
        <w:t>еш</w:t>
      </w:r>
      <w:r w:rsidRPr="00DC6D89">
        <w:rPr>
          <w:rFonts w:ascii="Times New Roman" w:hAnsi="Times New Roman" w:cs="Times New Roman"/>
          <w:sz w:val="24"/>
          <w:szCs w:val="24"/>
          <w:lang w:val="tt-RU"/>
        </w:rPr>
        <w:t xml:space="preserve">ен кисәтү һәм бетерү эшчәнлеген билгеләү. </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 xml:space="preserve">4.4. </w:t>
      </w:r>
      <w:r w:rsidR="00932880" w:rsidRPr="00DC6D89">
        <w:rPr>
          <w:rFonts w:ascii="Times New Roman" w:hAnsi="Times New Roman" w:cs="Times New Roman"/>
          <w:sz w:val="24"/>
          <w:szCs w:val="24"/>
          <w:lang w:val="tt-RU"/>
        </w:rPr>
        <w:t>А</w:t>
      </w:r>
      <w:r w:rsidRPr="00DC6D89">
        <w:rPr>
          <w:rFonts w:ascii="Times New Roman" w:hAnsi="Times New Roman" w:cs="Times New Roman"/>
          <w:sz w:val="24"/>
          <w:szCs w:val="24"/>
          <w:lang w:val="tt-RU"/>
        </w:rPr>
        <w:t xml:space="preserve">гымдагы </w:t>
      </w:r>
      <w:r w:rsidR="00932880" w:rsidRPr="00DC6D89">
        <w:rPr>
          <w:rFonts w:ascii="Times New Roman" w:hAnsi="Times New Roman" w:cs="Times New Roman"/>
          <w:sz w:val="24"/>
          <w:szCs w:val="24"/>
          <w:lang w:val="tt-RU"/>
        </w:rPr>
        <w:t xml:space="preserve">өлгерешне </w:t>
      </w:r>
      <w:r w:rsidRPr="00DC6D89">
        <w:rPr>
          <w:rFonts w:ascii="Times New Roman" w:hAnsi="Times New Roman" w:cs="Times New Roman"/>
          <w:sz w:val="24"/>
          <w:szCs w:val="24"/>
          <w:lang w:val="tt-RU"/>
        </w:rPr>
        <w:t xml:space="preserve">тикшереп тору, арадаш һәм дәүләт (йомгаклау) аттестациясен үткәрү, 9 нчы сыйныф укучыларын имтиханнарга </w:t>
      </w:r>
      <w:r w:rsidR="00932880" w:rsidRPr="00DC6D89">
        <w:rPr>
          <w:rFonts w:ascii="Times New Roman" w:hAnsi="Times New Roman" w:cs="Times New Roman"/>
          <w:sz w:val="24"/>
          <w:szCs w:val="24"/>
          <w:lang w:val="tt-RU"/>
        </w:rPr>
        <w:t>кертү</w:t>
      </w:r>
      <w:r w:rsidRPr="00DC6D89">
        <w:rPr>
          <w:rFonts w:ascii="Times New Roman" w:hAnsi="Times New Roman" w:cs="Times New Roman"/>
          <w:sz w:val="24"/>
          <w:szCs w:val="24"/>
          <w:lang w:val="tt-RU"/>
        </w:rPr>
        <w:t xml:space="preserve">, медицина күрсәткечләре буенча </w:t>
      </w:r>
      <w:r w:rsidR="002F4A08" w:rsidRPr="00DC6D89">
        <w:rPr>
          <w:rFonts w:ascii="Times New Roman" w:hAnsi="Times New Roman" w:cs="Times New Roman"/>
          <w:sz w:val="24"/>
          <w:szCs w:val="24"/>
          <w:lang w:val="tt-RU"/>
        </w:rPr>
        <w:t>җиңеләйтелгән</w:t>
      </w:r>
      <w:r w:rsidRPr="00DC6D89">
        <w:rPr>
          <w:rFonts w:ascii="Times New Roman" w:hAnsi="Times New Roman" w:cs="Times New Roman"/>
          <w:sz w:val="24"/>
          <w:szCs w:val="24"/>
          <w:lang w:val="tt-RU"/>
        </w:rPr>
        <w:t xml:space="preserve"> формада арадаш һәм дәүләт (йомгаклау) аттестациясен үткәрү, укучыларны </w:t>
      </w:r>
      <w:r w:rsidR="002F4A08" w:rsidRPr="00DC6D89">
        <w:rPr>
          <w:rFonts w:ascii="Times New Roman" w:hAnsi="Times New Roman" w:cs="Times New Roman"/>
          <w:sz w:val="24"/>
          <w:szCs w:val="24"/>
          <w:lang w:val="tt-RU"/>
        </w:rPr>
        <w:t>алдагы</w:t>
      </w:r>
      <w:r w:rsidRPr="00DC6D89">
        <w:rPr>
          <w:rFonts w:ascii="Times New Roman" w:hAnsi="Times New Roman" w:cs="Times New Roman"/>
          <w:sz w:val="24"/>
          <w:szCs w:val="24"/>
          <w:lang w:val="tt-RU"/>
        </w:rPr>
        <w:t xml:space="preserve"> сыйныфка күчерү, </w:t>
      </w:r>
      <w:r w:rsidR="002F4A08" w:rsidRPr="00DC6D89">
        <w:rPr>
          <w:rFonts w:ascii="Times New Roman" w:hAnsi="Times New Roman" w:cs="Times New Roman"/>
          <w:sz w:val="24"/>
          <w:szCs w:val="24"/>
          <w:lang w:val="tt-RU"/>
        </w:rPr>
        <w:t xml:space="preserve">чыгару, </w:t>
      </w:r>
      <w:r w:rsidRPr="00DC6D89">
        <w:rPr>
          <w:rFonts w:ascii="Times New Roman" w:hAnsi="Times New Roman" w:cs="Times New Roman"/>
          <w:sz w:val="24"/>
          <w:szCs w:val="24"/>
          <w:lang w:val="tt-RU"/>
        </w:rPr>
        <w:t>укучылар</w:t>
      </w:r>
      <w:r w:rsidR="002F4A08" w:rsidRPr="00DC6D89">
        <w:rPr>
          <w:rFonts w:ascii="Times New Roman" w:hAnsi="Times New Roman" w:cs="Times New Roman"/>
          <w:sz w:val="24"/>
          <w:szCs w:val="24"/>
          <w:lang w:val="tt-RU"/>
        </w:rPr>
        <w:t xml:space="preserve">га </w:t>
      </w:r>
      <w:r w:rsidRPr="00DC6D89">
        <w:rPr>
          <w:rFonts w:ascii="Times New Roman" w:hAnsi="Times New Roman" w:cs="Times New Roman"/>
          <w:sz w:val="24"/>
          <w:szCs w:val="24"/>
          <w:lang w:val="tt-RU"/>
        </w:rPr>
        <w:t xml:space="preserve"> дәүләт үрнәгендәге белем алу турында документлар бирү турында карарлар кабул итү. </w:t>
      </w:r>
    </w:p>
    <w:p w:rsidR="000753E6" w:rsidRPr="00DC6D89" w:rsidRDefault="002F4A08"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3.5.А</w:t>
      </w:r>
      <w:r w:rsidR="000753E6" w:rsidRPr="00DC6D89">
        <w:rPr>
          <w:rFonts w:ascii="Times New Roman" w:hAnsi="Times New Roman" w:cs="Times New Roman"/>
          <w:sz w:val="24"/>
          <w:szCs w:val="24"/>
          <w:lang w:val="tt-RU"/>
        </w:rPr>
        <w:t>радаш аттестация нәтиҗәләре белән укучылар яки аларның ата-аналары (законлы вәкилләре) риза булмаган очракта</w:t>
      </w:r>
      <w:r w:rsidRPr="00DC6D89">
        <w:rPr>
          <w:rFonts w:ascii="Times New Roman" w:hAnsi="Times New Roman" w:cs="Times New Roman"/>
          <w:sz w:val="24"/>
          <w:szCs w:val="24"/>
          <w:lang w:val="tt-RU"/>
        </w:rPr>
        <w:t>,</w:t>
      </w:r>
      <w:r w:rsidR="000753E6" w:rsidRPr="00DC6D89">
        <w:rPr>
          <w:rFonts w:ascii="Times New Roman" w:hAnsi="Times New Roman" w:cs="Times New Roman"/>
          <w:sz w:val="24"/>
          <w:szCs w:val="24"/>
          <w:lang w:val="tt-RU"/>
        </w:rPr>
        <w:t xml:space="preserve"> </w:t>
      </w:r>
      <w:r w:rsidRPr="00DC6D89">
        <w:rPr>
          <w:rFonts w:ascii="Times New Roman" w:hAnsi="Times New Roman" w:cs="Times New Roman"/>
          <w:sz w:val="24"/>
          <w:szCs w:val="24"/>
          <w:lang w:val="tt-RU"/>
        </w:rPr>
        <w:t xml:space="preserve">дөрес  карар кабул итү өчен </w:t>
      </w:r>
      <w:r w:rsidR="000753E6" w:rsidRPr="00DC6D89">
        <w:rPr>
          <w:rFonts w:ascii="Times New Roman" w:hAnsi="Times New Roman" w:cs="Times New Roman"/>
          <w:sz w:val="24"/>
          <w:szCs w:val="24"/>
          <w:lang w:val="tt-RU"/>
        </w:rPr>
        <w:t>низаг комиссия</w:t>
      </w:r>
      <w:r w:rsidRPr="00DC6D89">
        <w:rPr>
          <w:rFonts w:ascii="Times New Roman" w:hAnsi="Times New Roman" w:cs="Times New Roman"/>
          <w:sz w:val="24"/>
          <w:szCs w:val="24"/>
          <w:lang w:val="tt-RU"/>
        </w:rPr>
        <w:t>се</w:t>
      </w:r>
      <w:r w:rsidR="000753E6" w:rsidRPr="00DC6D89">
        <w:rPr>
          <w:rFonts w:ascii="Times New Roman" w:hAnsi="Times New Roman" w:cs="Times New Roman"/>
          <w:sz w:val="24"/>
          <w:szCs w:val="24"/>
          <w:lang w:val="tt-RU"/>
        </w:rPr>
        <w:t xml:space="preserve"> төзү.</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3.6. Белем бирү процессын методик тәэмин итүне оештыру һәм камилләштерү.</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3.7. Белем бирү программаларын һәм уку планнарын эшләү һәм кабул итү.</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 xml:space="preserve">3.8. Белем бирү процессын матди-техник </w:t>
      </w:r>
      <w:r w:rsidR="002F4A08" w:rsidRPr="00DC6D89">
        <w:rPr>
          <w:rFonts w:ascii="Times New Roman" w:hAnsi="Times New Roman" w:cs="Times New Roman"/>
          <w:sz w:val="24"/>
          <w:szCs w:val="24"/>
          <w:lang w:val="tt-RU"/>
        </w:rPr>
        <w:t xml:space="preserve">яктан </w:t>
      </w:r>
      <w:r w:rsidRPr="00DC6D89">
        <w:rPr>
          <w:rFonts w:ascii="Times New Roman" w:hAnsi="Times New Roman" w:cs="Times New Roman"/>
          <w:sz w:val="24"/>
          <w:szCs w:val="24"/>
          <w:lang w:val="tt-RU"/>
        </w:rPr>
        <w:t>тәэмин итү һәм җиһазлау мәсьәләләре буенча тәкъдимнәр кертү.</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3.9. Педагогик оешмалар һәм методик берләшмәләр эшчәнлегенә булышлык күрсәтү.</w:t>
      </w:r>
    </w:p>
    <w:p w:rsidR="000753E6" w:rsidRPr="00DC6D89" w:rsidRDefault="000753E6" w:rsidP="000753E6">
      <w:pPr>
        <w:pStyle w:val="a5"/>
        <w:rPr>
          <w:rFonts w:ascii="Times New Roman" w:hAnsi="Times New Roman" w:cs="Times New Roman"/>
          <w:sz w:val="24"/>
          <w:szCs w:val="24"/>
          <w:lang w:val="tt-RU"/>
        </w:rPr>
      </w:pPr>
    </w:p>
    <w:p w:rsidR="000753E6" w:rsidRPr="00DC6D89" w:rsidRDefault="000753E6" w:rsidP="002F4A08">
      <w:pPr>
        <w:pStyle w:val="a5"/>
        <w:jc w:val="center"/>
        <w:rPr>
          <w:rFonts w:ascii="Times New Roman" w:hAnsi="Times New Roman" w:cs="Times New Roman"/>
          <w:b/>
          <w:sz w:val="24"/>
          <w:szCs w:val="24"/>
          <w:lang w:val="tt-RU"/>
        </w:rPr>
      </w:pPr>
      <w:r w:rsidRPr="00DC6D89">
        <w:rPr>
          <w:rFonts w:ascii="Times New Roman" w:hAnsi="Times New Roman" w:cs="Times New Roman"/>
          <w:b/>
          <w:sz w:val="24"/>
          <w:szCs w:val="24"/>
          <w:lang w:val="tt-RU"/>
        </w:rPr>
        <w:t>4. Педагогик советның хокуклары һәм җаваплылыгы</w:t>
      </w:r>
    </w:p>
    <w:p w:rsidR="000753E6" w:rsidRPr="00DC6D89" w:rsidRDefault="000753E6" w:rsidP="000753E6">
      <w:pPr>
        <w:pStyle w:val="a5"/>
        <w:rPr>
          <w:rFonts w:ascii="Times New Roman" w:hAnsi="Times New Roman" w:cs="Times New Roman"/>
          <w:b/>
          <w:sz w:val="24"/>
          <w:szCs w:val="24"/>
          <w:lang w:val="tt-RU"/>
        </w:rPr>
      </w:pPr>
      <w:r w:rsidRPr="00DC6D89">
        <w:rPr>
          <w:rFonts w:ascii="Times New Roman" w:hAnsi="Times New Roman" w:cs="Times New Roman"/>
          <w:sz w:val="24"/>
          <w:szCs w:val="24"/>
          <w:lang w:val="tt-RU"/>
        </w:rPr>
        <w:t xml:space="preserve">4.1. </w:t>
      </w:r>
      <w:r w:rsidRPr="00DC6D89">
        <w:rPr>
          <w:rFonts w:ascii="Times New Roman" w:hAnsi="Times New Roman" w:cs="Times New Roman"/>
          <w:b/>
          <w:sz w:val="24"/>
          <w:szCs w:val="24"/>
          <w:lang w:val="tt-RU"/>
        </w:rPr>
        <w:t>Педагогик советның үз компетенциясе</w:t>
      </w:r>
      <w:r w:rsidR="00F917D2" w:rsidRPr="00DC6D89">
        <w:rPr>
          <w:rFonts w:ascii="Times New Roman" w:hAnsi="Times New Roman" w:cs="Times New Roman"/>
          <w:b/>
          <w:sz w:val="24"/>
          <w:szCs w:val="24"/>
          <w:lang w:val="tt-RU"/>
        </w:rPr>
        <w:t>ннән</w:t>
      </w:r>
      <w:r w:rsidRPr="00DC6D89">
        <w:rPr>
          <w:rFonts w:ascii="Times New Roman" w:hAnsi="Times New Roman" w:cs="Times New Roman"/>
          <w:b/>
          <w:sz w:val="24"/>
          <w:szCs w:val="24"/>
          <w:lang w:val="tt-RU"/>
        </w:rPr>
        <w:t xml:space="preserve"> ч</w:t>
      </w:r>
      <w:r w:rsidR="001D18CE" w:rsidRPr="00DC6D89">
        <w:rPr>
          <w:rFonts w:ascii="Times New Roman" w:hAnsi="Times New Roman" w:cs="Times New Roman"/>
          <w:b/>
          <w:sz w:val="24"/>
          <w:szCs w:val="24"/>
          <w:lang w:val="tt-RU"/>
        </w:rPr>
        <w:t xml:space="preserve">ыгып  кабул ителгән, </w:t>
      </w:r>
      <w:r w:rsidRPr="00DC6D89">
        <w:rPr>
          <w:rFonts w:ascii="Times New Roman" w:hAnsi="Times New Roman" w:cs="Times New Roman"/>
          <w:b/>
          <w:sz w:val="24"/>
          <w:szCs w:val="24"/>
          <w:lang w:val="tt-RU"/>
        </w:rPr>
        <w:t xml:space="preserve">белем бирү процессында катнашучылар тарафыннан кабул ителгән карарлар </w:t>
      </w:r>
      <w:r w:rsidR="001D18CE" w:rsidRPr="00DC6D89">
        <w:rPr>
          <w:rFonts w:ascii="Times New Roman" w:hAnsi="Times New Roman" w:cs="Times New Roman"/>
          <w:b/>
          <w:sz w:val="24"/>
          <w:szCs w:val="24"/>
          <w:lang w:val="tt-RU"/>
        </w:rPr>
        <w:t xml:space="preserve"> </w:t>
      </w:r>
      <w:r w:rsidRPr="00DC6D89">
        <w:rPr>
          <w:rFonts w:ascii="Times New Roman" w:hAnsi="Times New Roman" w:cs="Times New Roman"/>
          <w:b/>
          <w:sz w:val="24"/>
          <w:szCs w:val="24"/>
          <w:lang w:val="tt-RU"/>
        </w:rPr>
        <w:t xml:space="preserve">турында хәбәрдар булырга тиеш. </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 xml:space="preserve">4.2. Педагогик совет әгъзалары хокуклы: </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 xml:space="preserve">• </w:t>
      </w:r>
      <w:r w:rsidR="00F917D2" w:rsidRPr="00DC6D89">
        <w:rPr>
          <w:rFonts w:ascii="Times New Roman" w:hAnsi="Times New Roman" w:cs="Times New Roman"/>
          <w:sz w:val="24"/>
          <w:szCs w:val="24"/>
          <w:lang w:val="tt-RU"/>
        </w:rPr>
        <w:t>белем бирү учреждениесе</w:t>
      </w:r>
      <w:r w:rsidRPr="00DC6D89">
        <w:rPr>
          <w:rFonts w:ascii="Times New Roman" w:hAnsi="Times New Roman" w:cs="Times New Roman"/>
          <w:sz w:val="24"/>
          <w:szCs w:val="24"/>
          <w:lang w:val="tt-RU"/>
        </w:rPr>
        <w:t xml:space="preserve"> директорына белем бирү учреждениесе эшен камилләштерү буенча чаралар планын тәкъдим итәргә; </w:t>
      </w:r>
    </w:p>
    <w:p w:rsidR="000753E6" w:rsidRPr="00DC6D89" w:rsidRDefault="00F917D2"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 И</w:t>
      </w:r>
      <w:r w:rsidR="000753E6" w:rsidRPr="00DC6D89">
        <w:rPr>
          <w:rFonts w:ascii="Times New Roman" w:hAnsi="Times New Roman" w:cs="Times New Roman"/>
          <w:sz w:val="24"/>
          <w:szCs w:val="24"/>
          <w:lang w:val="tt-RU"/>
        </w:rPr>
        <w:t xml:space="preserve">дарә Советы утырышларында белем бирү процессын оештыруны камилләштерү турындагы мәсьәләләр буенча фикер алышуда катнашырга. </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 xml:space="preserve">4.3. Педагогик совет җаваплылык тота; </w:t>
      </w:r>
    </w:p>
    <w:p w:rsidR="000753E6" w:rsidRPr="00DC6D89" w:rsidRDefault="000753E6" w:rsidP="00DB6B43">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 xml:space="preserve">* </w:t>
      </w:r>
      <w:r w:rsidR="00DB6B43" w:rsidRPr="00DC6D89">
        <w:rPr>
          <w:rFonts w:ascii="Times New Roman" w:hAnsi="Times New Roman" w:cs="Times New Roman"/>
          <w:sz w:val="24"/>
          <w:szCs w:val="24"/>
          <w:lang w:val="tt-RU"/>
        </w:rPr>
        <w:t>белем бирү учреждениесе тарафыннан белем бирү эшчәнлеген гамәлгә ашыру барышында Россия Федерациясе законнарын үтәү;</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 xml:space="preserve">• белем бирү процессында катнашучыларның хокукларын үтәү; </w:t>
      </w:r>
    </w:p>
    <w:p w:rsidR="00DB6B43"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 xml:space="preserve">* </w:t>
      </w:r>
      <w:r w:rsidR="00DB6B43" w:rsidRPr="00DC6D89">
        <w:rPr>
          <w:rFonts w:ascii="Times New Roman" w:hAnsi="Times New Roman" w:cs="Times New Roman"/>
          <w:sz w:val="24"/>
          <w:szCs w:val="24"/>
          <w:lang w:val="tt-RU"/>
        </w:rPr>
        <w:t>педагогик яктан максатка ирешерлек гомуми белем бирү программаларын сайлап алу һәм тулы күләмдә гамәлгә ашыру, белем бирү нәтиҗәләренең сыйфаты Федераль дәүләт белем бирү стандартлары таләпләренә туры килү;</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 мәгариф учреждениесендә иҗтимагый-дәүләт идарәсе һәм үзидарә принципларын үстерү өчен;</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 xml:space="preserve">* белем бирү учреждениесе абруен гадиләштергән өчен. </w:t>
      </w:r>
    </w:p>
    <w:p w:rsidR="000753E6" w:rsidRPr="00DC6D89" w:rsidRDefault="000753E6" w:rsidP="000753E6">
      <w:pPr>
        <w:pStyle w:val="a5"/>
        <w:rPr>
          <w:rFonts w:ascii="Times New Roman" w:hAnsi="Times New Roman" w:cs="Times New Roman"/>
          <w:sz w:val="24"/>
          <w:szCs w:val="24"/>
          <w:lang w:val="tt-RU"/>
        </w:rPr>
      </w:pPr>
    </w:p>
    <w:p w:rsidR="000753E6" w:rsidRPr="00DC6D89" w:rsidRDefault="000753E6" w:rsidP="00DB6B43">
      <w:pPr>
        <w:pStyle w:val="a5"/>
        <w:jc w:val="center"/>
        <w:rPr>
          <w:rFonts w:ascii="Times New Roman" w:hAnsi="Times New Roman" w:cs="Times New Roman"/>
          <w:b/>
          <w:sz w:val="24"/>
          <w:szCs w:val="24"/>
          <w:lang w:val="tt-RU"/>
        </w:rPr>
      </w:pPr>
      <w:r w:rsidRPr="00DC6D89">
        <w:rPr>
          <w:rFonts w:ascii="Times New Roman" w:hAnsi="Times New Roman" w:cs="Times New Roman"/>
          <w:b/>
          <w:sz w:val="24"/>
          <w:szCs w:val="24"/>
          <w:lang w:val="tt-RU"/>
        </w:rPr>
        <w:t>5. Педагогик совет составы</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5.1. Педагогик советка мәгариф оешмасы белән хезмәт мөнәсәбәтләрендә торучы барлык педагогик хезмәткәрләр дә керә (шул исәптән бер сәгатьлек түләү шартларында да бергә эшләүчеләр дә). Педагогик советка шулай ук мәгариф оешмасының түбәндәге хезмәткәрләре керә: директор, аның барлык урынбасарлары. Мәгариф оешмасы белән төзелгән граждан-хокукый килешүләр нигезендә педагогик эшчәнлек башкаручы гражданнар педагогик совет әгъзалары түгел, әмма аның утырышларында катнаша алалар.</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lastRenderedPageBreak/>
        <w:t xml:space="preserve">5.2. Педагогик совет утырышларында аның әгъзалары гына тавыш бирү хокукына ия. </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5.3.</w:t>
      </w:r>
      <w:r w:rsidR="00237C88" w:rsidRPr="00DC6D89">
        <w:rPr>
          <w:rFonts w:ascii="Times New Roman" w:hAnsi="Times New Roman" w:cs="Times New Roman"/>
          <w:sz w:val="24"/>
          <w:szCs w:val="24"/>
          <w:lang w:val="tt-RU"/>
        </w:rPr>
        <w:t>Белем бирү учре</w:t>
      </w:r>
      <w:r w:rsidR="00237C88" w:rsidRPr="00DC6D89">
        <w:rPr>
          <w:rFonts w:ascii="Times New Roman" w:hAnsi="Times New Roman" w:cs="Times New Roman"/>
          <w:sz w:val="24"/>
          <w:szCs w:val="24"/>
        </w:rPr>
        <w:t>ж</w:t>
      </w:r>
      <w:r w:rsidR="00237C88" w:rsidRPr="00DC6D89">
        <w:rPr>
          <w:rFonts w:ascii="Times New Roman" w:hAnsi="Times New Roman" w:cs="Times New Roman"/>
          <w:sz w:val="24"/>
          <w:szCs w:val="24"/>
          <w:lang w:val="tt-RU"/>
        </w:rPr>
        <w:t xml:space="preserve">дениесе директоры </w:t>
      </w:r>
      <w:r w:rsidRPr="00DC6D89">
        <w:rPr>
          <w:rFonts w:ascii="Times New Roman" w:hAnsi="Times New Roman" w:cs="Times New Roman"/>
          <w:sz w:val="24"/>
          <w:szCs w:val="24"/>
          <w:lang w:val="tt-RU"/>
        </w:rPr>
        <w:t xml:space="preserve"> педагогик советның хәлиткеч тавыш бирү хокукы белән рәисе булып тора . </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 xml:space="preserve">5.4. Педагогик совет утырышларының беркетмәсен алып бару өчен аның әгъзаларыннан секретарь сайлана. </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 xml:space="preserve">5.5. Педагогик совет утырышлары белем бирү оешмасының агымдагы уку елына эш планы нигезендә, шулай ук мәгариф эшчәнлеген гамәлгә ашыруның кичектергесез мәсьәләләрен хәл итү өчен чираттан тыш, ләкин 4 айга кимендә 1 тапкыр уздырыла. </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 xml:space="preserve">5.6. Утырышта педагогик хезмәткәрләр составының, рәисне дә кертеп, өчтән ике өлеше катнашса, педагогик совет җыелган дип санала. </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 xml:space="preserve">5.6. Педагогик совет карарлары кабул ителгән дип </w:t>
      </w:r>
      <w:r w:rsidR="00754442" w:rsidRPr="00DC6D89">
        <w:rPr>
          <w:rFonts w:ascii="Times New Roman" w:hAnsi="Times New Roman" w:cs="Times New Roman"/>
          <w:sz w:val="24"/>
          <w:szCs w:val="24"/>
          <w:lang w:val="tt-RU"/>
        </w:rPr>
        <w:t xml:space="preserve">шул чакта </w:t>
      </w:r>
      <w:r w:rsidRPr="00DC6D89">
        <w:rPr>
          <w:rFonts w:ascii="Times New Roman" w:hAnsi="Times New Roman" w:cs="Times New Roman"/>
          <w:sz w:val="24"/>
          <w:szCs w:val="24"/>
          <w:lang w:val="tt-RU"/>
        </w:rPr>
        <w:t xml:space="preserve">санала, әгәр алар өчен утырышта катнашучыларның 50% тан артыгы тавыш бирсә һәм </w:t>
      </w:r>
      <w:r w:rsidR="00754442" w:rsidRPr="00DC6D89">
        <w:rPr>
          <w:rFonts w:ascii="Times New Roman" w:hAnsi="Times New Roman" w:cs="Times New Roman"/>
          <w:sz w:val="24"/>
          <w:szCs w:val="24"/>
          <w:lang w:val="tt-RU"/>
        </w:rPr>
        <w:t xml:space="preserve">тагын </w:t>
      </w:r>
      <w:r w:rsidRPr="00DC6D89">
        <w:rPr>
          <w:rFonts w:ascii="Times New Roman" w:hAnsi="Times New Roman" w:cs="Times New Roman"/>
          <w:sz w:val="24"/>
          <w:szCs w:val="24"/>
          <w:lang w:val="tt-RU"/>
        </w:rPr>
        <w:t>бер тавыш б</w:t>
      </w:r>
      <w:r w:rsidR="00754442" w:rsidRPr="00DC6D89">
        <w:rPr>
          <w:rFonts w:ascii="Times New Roman" w:hAnsi="Times New Roman" w:cs="Times New Roman"/>
          <w:sz w:val="24"/>
          <w:szCs w:val="24"/>
          <w:lang w:val="tt-RU"/>
        </w:rPr>
        <w:t>улса</w:t>
      </w:r>
      <w:r w:rsidRPr="00DC6D89">
        <w:rPr>
          <w:rFonts w:ascii="Times New Roman" w:hAnsi="Times New Roman" w:cs="Times New Roman"/>
          <w:sz w:val="24"/>
          <w:szCs w:val="24"/>
          <w:lang w:val="tt-RU"/>
        </w:rPr>
        <w:t xml:space="preserve">. </w:t>
      </w:r>
    </w:p>
    <w:p w:rsidR="000753E6" w:rsidRPr="00DC6D89" w:rsidRDefault="000753E6" w:rsidP="000753E6">
      <w:pPr>
        <w:pStyle w:val="a5"/>
        <w:rPr>
          <w:rFonts w:ascii="Times New Roman" w:hAnsi="Times New Roman" w:cs="Times New Roman"/>
          <w:sz w:val="24"/>
          <w:szCs w:val="24"/>
          <w:lang w:val="tt-RU"/>
        </w:rPr>
      </w:pPr>
    </w:p>
    <w:p w:rsidR="000753E6" w:rsidRPr="00DC6D89" w:rsidRDefault="000753E6" w:rsidP="001D38A5">
      <w:pPr>
        <w:pStyle w:val="a5"/>
        <w:jc w:val="center"/>
        <w:rPr>
          <w:rFonts w:ascii="Times New Roman" w:hAnsi="Times New Roman" w:cs="Times New Roman"/>
          <w:b/>
          <w:sz w:val="24"/>
          <w:szCs w:val="24"/>
          <w:lang w:val="tt-RU"/>
        </w:rPr>
      </w:pPr>
      <w:r w:rsidRPr="00DC6D89">
        <w:rPr>
          <w:rFonts w:ascii="Times New Roman" w:hAnsi="Times New Roman" w:cs="Times New Roman"/>
          <w:b/>
          <w:sz w:val="24"/>
          <w:szCs w:val="24"/>
          <w:lang w:val="tt-RU"/>
        </w:rPr>
        <w:t>6. Пед</w:t>
      </w:r>
      <w:r w:rsidR="001D38A5" w:rsidRPr="00DC6D89">
        <w:rPr>
          <w:rFonts w:ascii="Times New Roman" w:hAnsi="Times New Roman" w:cs="Times New Roman"/>
          <w:b/>
          <w:sz w:val="24"/>
          <w:szCs w:val="24"/>
          <w:lang w:val="tt-RU"/>
        </w:rPr>
        <w:t xml:space="preserve">агогик </w:t>
      </w:r>
      <w:r w:rsidR="00A271BA" w:rsidRPr="00DC6D89">
        <w:rPr>
          <w:rFonts w:ascii="Times New Roman" w:hAnsi="Times New Roman" w:cs="Times New Roman"/>
          <w:b/>
          <w:sz w:val="24"/>
          <w:szCs w:val="24"/>
          <w:lang w:val="tt-RU"/>
        </w:rPr>
        <w:t xml:space="preserve">совет, </w:t>
      </w:r>
      <w:r w:rsidRPr="00DC6D89">
        <w:rPr>
          <w:rFonts w:ascii="Times New Roman" w:hAnsi="Times New Roman" w:cs="Times New Roman"/>
          <w:b/>
          <w:sz w:val="24"/>
          <w:szCs w:val="24"/>
          <w:lang w:val="tt-RU"/>
        </w:rPr>
        <w:t>мәктәп</w:t>
      </w:r>
      <w:r w:rsidR="00A271BA" w:rsidRPr="00DC6D89">
        <w:rPr>
          <w:rFonts w:ascii="Times New Roman" w:hAnsi="Times New Roman" w:cs="Times New Roman"/>
          <w:b/>
          <w:sz w:val="24"/>
          <w:szCs w:val="24"/>
          <w:lang w:val="tt-RU"/>
        </w:rPr>
        <w:t>нең идарә итү советы һәм</w:t>
      </w:r>
      <w:r w:rsidRPr="00DC6D89">
        <w:rPr>
          <w:rFonts w:ascii="Times New Roman" w:hAnsi="Times New Roman" w:cs="Times New Roman"/>
          <w:b/>
          <w:sz w:val="24"/>
          <w:szCs w:val="24"/>
          <w:lang w:val="tt-RU"/>
        </w:rPr>
        <w:t xml:space="preserve"> </w:t>
      </w:r>
      <w:r w:rsidR="00A271BA" w:rsidRPr="00DC6D89">
        <w:rPr>
          <w:rFonts w:ascii="Times New Roman" w:hAnsi="Times New Roman" w:cs="Times New Roman"/>
          <w:b/>
          <w:sz w:val="24"/>
          <w:szCs w:val="24"/>
          <w:lang w:val="tt-RU"/>
        </w:rPr>
        <w:t>а</w:t>
      </w:r>
      <w:r w:rsidRPr="00DC6D89">
        <w:rPr>
          <w:rFonts w:ascii="Times New Roman" w:hAnsi="Times New Roman" w:cs="Times New Roman"/>
          <w:b/>
          <w:sz w:val="24"/>
          <w:szCs w:val="24"/>
          <w:lang w:val="tt-RU"/>
        </w:rPr>
        <w:t>дминистрация</w:t>
      </w:r>
      <w:r w:rsidR="00A271BA" w:rsidRPr="00DC6D89">
        <w:rPr>
          <w:rFonts w:ascii="Times New Roman" w:hAnsi="Times New Roman" w:cs="Times New Roman"/>
          <w:b/>
          <w:sz w:val="24"/>
          <w:szCs w:val="24"/>
          <w:lang w:val="tt-RU"/>
        </w:rPr>
        <w:t>нең</w:t>
      </w:r>
      <w:r w:rsidRPr="00DC6D89">
        <w:rPr>
          <w:rFonts w:ascii="Times New Roman" w:hAnsi="Times New Roman" w:cs="Times New Roman"/>
          <w:b/>
          <w:sz w:val="24"/>
          <w:szCs w:val="24"/>
          <w:lang w:val="tt-RU"/>
        </w:rPr>
        <w:t xml:space="preserve"> хезмәттәшлеге</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6.1. Пед</w:t>
      </w:r>
      <w:r w:rsidR="00754442" w:rsidRPr="00DC6D89">
        <w:rPr>
          <w:rFonts w:ascii="Times New Roman" w:hAnsi="Times New Roman" w:cs="Times New Roman"/>
          <w:sz w:val="24"/>
          <w:szCs w:val="24"/>
          <w:lang w:val="tt-RU"/>
        </w:rPr>
        <w:t xml:space="preserve">агогик </w:t>
      </w:r>
      <w:r w:rsidRPr="00DC6D89">
        <w:rPr>
          <w:rFonts w:ascii="Times New Roman" w:hAnsi="Times New Roman" w:cs="Times New Roman"/>
          <w:sz w:val="24"/>
          <w:szCs w:val="24"/>
          <w:lang w:val="tt-RU"/>
        </w:rPr>
        <w:t xml:space="preserve">совет тактик </w:t>
      </w:r>
      <w:r w:rsidRPr="00DC6D89">
        <w:rPr>
          <w:rFonts w:ascii="Times New Roman" w:hAnsi="Times New Roman" w:cs="Times New Roman"/>
          <w:b/>
          <w:sz w:val="24"/>
          <w:szCs w:val="24"/>
          <w:lang w:val="tt-RU"/>
        </w:rPr>
        <w:t>тракто</w:t>
      </w:r>
      <w:r w:rsidR="00754442" w:rsidRPr="00DC6D89">
        <w:rPr>
          <w:rFonts w:ascii="Times New Roman" w:hAnsi="Times New Roman" w:cs="Times New Roman"/>
          <w:b/>
          <w:sz w:val="24"/>
          <w:szCs w:val="24"/>
          <w:lang w:val="tt-RU"/>
        </w:rPr>
        <w:t>вканы</w:t>
      </w:r>
      <w:r w:rsidR="00754442" w:rsidRPr="00DC6D89">
        <w:rPr>
          <w:rFonts w:ascii="Times New Roman" w:hAnsi="Times New Roman" w:cs="Times New Roman"/>
          <w:sz w:val="24"/>
          <w:szCs w:val="24"/>
          <w:lang w:val="tt-RU"/>
        </w:rPr>
        <w:t xml:space="preserve"> </w:t>
      </w:r>
      <w:r w:rsidRPr="00DC6D89">
        <w:rPr>
          <w:rFonts w:ascii="Times New Roman" w:hAnsi="Times New Roman" w:cs="Times New Roman"/>
          <w:sz w:val="24"/>
          <w:szCs w:val="24"/>
          <w:lang w:val="tt-RU"/>
        </w:rPr>
        <w:t xml:space="preserve">, педагогик экспертиза һәм мәктәп </w:t>
      </w:r>
      <w:r w:rsidR="001D38A5" w:rsidRPr="00DC6D89">
        <w:rPr>
          <w:rFonts w:ascii="Times New Roman" w:hAnsi="Times New Roman" w:cs="Times New Roman"/>
          <w:sz w:val="24"/>
          <w:szCs w:val="24"/>
          <w:lang w:val="tt-RU"/>
        </w:rPr>
        <w:t xml:space="preserve">советы </w:t>
      </w:r>
      <w:r w:rsidRPr="00DC6D89">
        <w:rPr>
          <w:rFonts w:ascii="Times New Roman" w:hAnsi="Times New Roman" w:cs="Times New Roman"/>
          <w:sz w:val="24"/>
          <w:szCs w:val="24"/>
          <w:lang w:val="tt-RU"/>
        </w:rPr>
        <w:t>идарәчесенең стратегик карарларын интерпретацияләүне гамәлгә ашыра.</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6.2. Пед</w:t>
      </w:r>
      <w:r w:rsidR="00754442" w:rsidRPr="00DC6D89">
        <w:rPr>
          <w:rFonts w:ascii="Times New Roman" w:hAnsi="Times New Roman" w:cs="Times New Roman"/>
          <w:sz w:val="24"/>
          <w:szCs w:val="24"/>
          <w:lang w:val="tt-RU"/>
        </w:rPr>
        <w:t xml:space="preserve">агогик </w:t>
      </w:r>
      <w:r w:rsidRPr="00DC6D89">
        <w:rPr>
          <w:rFonts w:ascii="Times New Roman" w:hAnsi="Times New Roman" w:cs="Times New Roman"/>
          <w:sz w:val="24"/>
          <w:szCs w:val="24"/>
          <w:lang w:val="tt-RU"/>
        </w:rPr>
        <w:t xml:space="preserve">совет </w:t>
      </w:r>
      <w:r w:rsidR="00754442" w:rsidRPr="00DC6D89">
        <w:rPr>
          <w:rFonts w:ascii="Times New Roman" w:hAnsi="Times New Roman" w:cs="Times New Roman"/>
          <w:sz w:val="24"/>
          <w:szCs w:val="24"/>
          <w:lang w:val="tt-RU"/>
        </w:rPr>
        <w:t>а</w:t>
      </w:r>
      <w:r w:rsidRPr="00DC6D89">
        <w:rPr>
          <w:rFonts w:ascii="Times New Roman" w:hAnsi="Times New Roman" w:cs="Times New Roman"/>
          <w:sz w:val="24"/>
          <w:szCs w:val="24"/>
          <w:lang w:val="tt-RU"/>
        </w:rPr>
        <w:t>дминистрация белән берлектә идарә итү карарларын кабул итү өчен мәктәп Советына тәкъдимнәр әзерли.</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3.3. Администрация пед</w:t>
      </w:r>
      <w:r w:rsidR="00A271BA" w:rsidRPr="00DC6D89">
        <w:rPr>
          <w:rFonts w:ascii="Times New Roman" w:hAnsi="Times New Roman" w:cs="Times New Roman"/>
          <w:sz w:val="24"/>
          <w:szCs w:val="24"/>
          <w:lang w:val="tt-RU"/>
        </w:rPr>
        <w:t xml:space="preserve">агогик </w:t>
      </w:r>
      <w:r w:rsidRPr="00DC6D89">
        <w:rPr>
          <w:rFonts w:ascii="Times New Roman" w:hAnsi="Times New Roman" w:cs="Times New Roman"/>
          <w:sz w:val="24"/>
          <w:szCs w:val="24"/>
          <w:lang w:val="tt-RU"/>
        </w:rPr>
        <w:t>совет карарларын үтәүне тәэмин итә һәм аның нәтиҗәле эшчәнлеге өчен кирәкле шартлар тудыра.</w:t>
      </w:r>
    </w:p>
    <w:p w:rsidR="000753E6" w:rsidRPr="00DC6D89" w:rsidRDefault="000753E6" w:rsidP="000753E6">
      <w:pPr>
        <w:pStyle w:val="a5"/>
        <w:rPr>
          <w:rFonts w:ascii="Times New Roman" w:hAnsi="Times New Roman" w:cs="Times New Roman"/>
          <w:sz w:val="24"/>
          <w:szCs w:val="24"/>
          <w:lang w:val="tt-RU"/>
        </w:rPr>
      </w:pPr>
    </w:p>
    <w:p w:rsidR="000753E6" w:rsidRPr="00DC6D89" w:rsidRDefault="000753E6" w:rsidP="001D38A5">
      <w:pPr>
        <w:pStyle w:val="a5"/>
        <w:jc w:val="center"/>
        <w:rPr>
          <w:rFonts w:ascii="Times New Roman" w:hAnsi="Times New Roman" w:cs="Times New Roman"/>
          <w:b/>
          <w:sz w:val="24"/>
          <w:szCs w:val="24"/>
          <w:lang w:val="tt-RU"/>
        </w:rPr>
      </w:pPr>
      <w:r w:rsidRPr="00DC6D89">
        <w:rPr>
          <w:rFonts w:ascii="Times New Roman" w:hAnsi="Times New Roman" w:cs="Times New Roman"/>
          <w:b/>
          <w:sz w:val="24"/>
          <w:szCs w:val="24"/>
          <w:lang w:val="tt-RU"/>
        </w:rPr>
        <w:t>7. Педагогик советның эш башкару</w:t>
      </w:r>
      <w:r w:rsidR="00A271BA" w:rsidRPr="00DC6D89">
        <w:rPr>
          <w:rFonts w:ascii="Times New Roman" w:hAnsi="Times New Roman" w:cs="Times New Roman"/>
          <w:b/>
          <w:sz w:val="24"/>
          <w:szCs w:val="24"/>
          <w:lang w:val="tt-RU"/>
        </w:rPr>
        <w:t>ы</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 xml:space="preserve">7.1. Педагогик совет утырышларының беркетмәләре педагогик совет утырышлары беркетмәләре </w:t>
      </w:r>
      <w:r w:rsidR="00A271BA" w:rsidRPr="00DC6D89">
        <w:rPr>
          <w:rFonts w:ascii="Times New Roman" w:hAnsi="Times New Roman" w:cs="Times New Roman"/>
          <w:sz w:val="24"/>
          <w:szCs w:val="24"/>
          <w:lang w:val="tt-RU"/>
        </w:rPr>
        <w:t>Китабында</w:t>
      </w:r>
      <w:r w:rsidRPr="00DC6D89">
        <w:rPr>
          <w:rFonts w:ascii="Times New Roman" w:hAnsi="Times New Roman" w:cs="Times New Roman"/>
          <w:sz w:val="24"/>
          <w:szCs w:val="24"/>
          <w:lang w:val="tt-RU"/>
        </w:rPr>
        <w:t xml:space="preserve"> сәркатип тарафыннан языла. Һәр беркетмәгә</w:t>
      </w:r>
      <w:r w:rsidR="00A271BA" w:rsidRPr="00DC6D89">
        <w:rPr>
          <w:rFonts w:ascii="Times New Roman" w:hAnsi="Times New Roman" w:cs="Times New Roman"/>
          <w:sz w:val="24"/>
          <w:szCs w:val="24"/>
          <w:lang w:val="tt-RU"/>
        </w:rPr>
        <w:t xml:space="preserve"> педагогик совет рәисе һәм сәркатиб</w:t>
      </w:r>
      <w:r w:rsidRPr="00DC6D89">
        <w:rPr>
          <w:rFonts w:ascii="Times New Roman" w:hAnsi="Times New Roman" w:cs="Times New Roman"/>
          <w:sz w:val="24"/>
          <w:szCs w:val="24"/>
          <w:lang w:val="tt-RU"/>
        </w:rPr>
        <w:t xml:space="preserve">е кул куя. Беркетмәләр басма формада алып барыла. Ел ахырында барлык беркетмәләр дә </w:t>
      </w:r>
      <w:r w:rsidR="00A271BA" w:rsidRPr="00DC6D89">
        <w:rPr>
          <w:rFonts w:ascii="Times New Roman" w:hAnsi="Times New Roman" w:cs="Times New Roman"/>
          <w:b/>
          <w:sz w:val="24"/>
          <w:szCs w:val="24"/>
          <w:lang w:val="tt-RU"/>
        </w:rPr>
        <w:t xml:space="preserve">тегелә </w:t>
      </w:r>
      <w:r w:rsidR="00A271BA" w:rsidRPr="00DC6D89">
        <w:rPr>
          <w:rFonts w:ascii="Times New Roman" w:hAnsi="Times New Roman" w:cs="Times New Roman"/>
          <w:sz w:val="24"/>
          <w:szCs w:val="24"/>
          <w:lang w:val="tt-RU"/>
        </w:rPr>
        <w:t>(беркетелә)</w:t>
      </w:r>
      <w:r w:rsidRPr="00DC6D89">
        <w:rPr>
          <w:rFonts w:ascii="Times New Roman" w:hAnsi="Times New Roman" w:cs="Times New Roman"/>
          <w:sz w:val="24"/>
          <w:szCs w:val="24"/>
          <w:lang w:val="tt-RU"/>
        </w:rPr>
        <w:t>.</w:t>
      </w:r>
    </w:p>
    <w:p w:rsidR="000753E6" w:rsidRPr="00DC6D89"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7.2. Беркетмәләр китабы белем бирү учреждениесе</w:t>
      </w:r>
      <w:r w:rsidR="00A271BA" w:rsidRPr="00DC6D89">
        <w:rPr>
          <w:rFonts w:ascii="Times New Roman" w:hAnsi="Times New Roman" w:cs="Times New Roman"/>
          <w:sz w:val="24"/>
          <w:szCs w:val="24"/>
          <w:lang w:val="tt-RU"/>
        </w:rPr>
        <w:t>нең</w:t>
      </w:r>
      <w:r w:rsidRPr="00DC6D89">
        <w:rPr>
          <w:rFonts w:ascii="Times New Roman" w:hAnsi="Times New Roman" w:cs="Times New Roman"/>
          <w:sz w:val="24"/>
          <w:szCs w:val="24"/>
          <w:lang w:val="tt-RU"/>
        </w:rPr>
        <w:t xml:space="preserve">  номенклатура</w:t>
      </w:r>
      <w:r w:rsidR="00A271BA" w:rsidRPr="00DC6D89">
        <w:rPr>
          <w:rFonts w:ascii="Times New Roman" w:hAnsi="Times New Roman" w:cs="Times New Roman"/>
          <w:sz w:val="24"/>
          <w:szCs w:val="24"/>
          <w:lang w:val="tt-RU"/>
        </w:rPr>
        <w:t xml:space="preserve"> эшенә </w:t>
      </w:r>
      <w:r w:rsidRPr="00DC6D89">
        <w:rPr>
          <w:rFonts w:ascii="Times New Roman" w:hAnsi="Times New Roman" w:cs="Times New Roman"/>
          <w:sz w:val="24"/>
          <w:szCs w:val="24"/>
          <w:lang w:val="tt-RU"/>
        </w:rPr>
        <w:t xml:space="preserve"> керә һәм белем бирү учреждениесе директоры </w:t>
      </w:r>
      <w:r w:rsidR="00A271BA" w:rsidRPr="00DC6D89">
        <w:rPr>
          <w:rFonts w:ascii="Times New Roman" w:hAnsi="Times New Roman" w:cs="Times New Roman"/>
          <w:sz w:val="24"/>
          <w:szCs w:val="24"/>
          <w:lang w:val="tt-RU"/>
        </w:rPr>
        <w:t>делоларында</w:t>
      </w:r>
      <w:r w:rsidRPr="00DC6D89">
        <w:rPr>
          <w:rFonts w:ascii="Times New Roman" w:hAnsi="Times New Roman" w:cs="Times New Roman"/>
          <w:sz w:val="24"/>
          <w:szCs w:val="24"/>
          <w:lang w:val="tt-RU"/>
        </w:rPr>
        <w:t xml:space="preserve"> саклана. Беркетмәләрнең нумерациясе уку елы башыннан алып барыла. </w:t>
      </w:r>
    </w:p>
    <w:p w:rsidR="000753E6" w:rsidRDefault="000753E6" w:rsidP="000753E6">
      <w:pPr>
        <w:pStyle w:val="a5"/>
        <w:rPr>
          <w:rFonts w:ascii="Times New Roman" w:hAnsi="Times New Roman" w:cs="Times New Roman"/>
          <w:sz w:val="24"/>
          <w:szCs w:val="24"/>
          <w:lang w:val="tt-RU"/>
        </w:rPr>
      </w:pPr>
      <w:r w:rsidRPr="00DC6D89">
        <w:rPr>
          <w:rFonts w:ascii="Times New Roman" w:hAnsi="Times New Roman" w:cs="Times New Roman"/>
          <w:sz w:val="24"/>
          <w:szCs w:val="24"/>
          <w:lang w:val="tt-RU"/>
        </w:rPr>
        <w:t>Беркетмәләр</w:t>
      </w:r>
      <w:r w:rsidR="00DC6D89" w:rsidRPr="00DC6D89">
        <w:rPr>
          <w:rFonts w:ascii="Times New Roman" w:hAnsi="Times New Roman" w:cs="Times New Roman"/>
          <w:sz w:val="24"/>
          <w:szCs w:val="24"/>
          <w:lang w:val="tt-RU"/>
        </w:rPr>
        <w:t xml:space="preserve"> китабының һәр бите нумерацияләнә</w:t>
      </w:r>
      <w:r w:rsidRPr="00DC6D89">
        <w:rPr>
          <w:rFonts w:ascii="Times New Roman" w:hAnsi="Times New Roman" w:cs="Times New Roman"/>
          <w:sz w:val="24"/>
          <w:szCs w:val="24"/>
          <w:lang w:val="tt-RU"/>
        </w:rPr>
        <w:t>, директор имзасы һәм белем бирү учреждениесе мөһере белән ныгытыла.</w:t>
      </w:r>
    </w:p>
    <w:p w:rsidR="00E164E6" w:rsidRDefault="00E164E6" w:rsidP="000753E6">
      <w:pPr>
        <w:pStyle w:val="a5"/>
        <w:rPr>
          <w:rFonts w:ascii="Times New Roman" w:hAnsi="Times New Roman" w:cs="Times New Roman"/>
          <w:sz w:val="24"/>
          <w:szCs w:val="24"/>
          <w:lang w:val="tt-RU"/>
        </w:rPr>
      </w:pPr>
    </w:p>
    <w:p w:rsidR="00E164E6" w:rsidRDefault="00E164E6" w:rsidP="000753E6">
      <w:pPr>
        <w:pStyle w:val="a5"/>
        <w:rPr>
          <w:rFonts w:ascii="Times New Roman" w:hAnsi="Times New Roman" w:cs="Times New Roman"/>
          <w:sz w:val="24"/>
          <w:szCs w:val="24"/>
          <w:lang w:val="tt-RU"/>
        </w:rPr>
      </w:pPr>
    </w:p>
    <w:p w:rsidR="00E164E6" w:rsidRDefault="00E164E6" w:rsidP="000753E6">
      <w:pPr>
        <w:pStyle w:val="a5"/>
        <w:rPr>
          <w:rFonts w:ascii="Times New Roman" w:hAnsi="Times New Roman" w:cs="Times New Roman"/>
          <w:sz w:val="24"/>
          <w:szCs w:val="24"/>
          <w:lang w:val="tt-RU"/>
        </w:rPr>
      </w:pPr>
    </w:p>
    <w:p w:rsidR="00E164E6" w:rsidRDefault="00E164E6" w:rsidP="000753E6">
      <w:pPr>
        <w:pStyle w:val="a5"/>
        <w:rPr>
          <w:rFonts w:ascii="Times New Roman" w:hAnsi="Times New Roman" w:cs="Times New Roman"/>
          <w:sz w:val="24"/>
          <w:szCs w:val="24"/>
          <w:lang w:val="tt-RU"/>
        </w:rPr>
      </w:pPr>
    </w:p>
    <w:p w:rsidR="00E164E6" w:rsidRDefault="00E164E6" w:rsidP="000753E6">
      <w:pPr>
        <w:pStyle w:val="a5"/>
        <w:rPr>
          <w:rFonts w:ascii="Times New Roman" w:hAnsi="Times New Roman" w:cs="Times New Roman"/>
          <w:sz w:val="24"/>
          <w:szCs w:val="24"/>
          <w:lang w:val="tt-RU"/>
        </w:rPr>
      </w:pPr>
    </w:p>
    <w:p w:rsidR="00E164E6" w:rsidRDefault="00E164E6" w:rsidP="000753E6">
      <w:pPr>
        <w:pStyle w:val="a5"/>
        <w:rPr>
          <w:rFonts w:ascii="Times New Roman" w:hAnsi="Times New Roman" w:cs="Times New Roman"/>
          <w:sz w:val="24"/>
          <w:szCs w:val="24"/>
          <w:lang w:val="tt-RU"/>
        </w:rPr>
      </w:pPr>
    </w:p>
    <w:p w:rsidR="00E164E6" w:rsidRDefault="00E164E6" w:rsidP="000753E6">
      <w:pPr>
        <w:pStyle w:val="a5"/>
        <w:rPr>
          <w:rFonts w:ascii="Times New Roman" w:hAnsi="Times New Roman" w:cs="Times New Roman"/>
          <w:sz w:val="24"/>
          <w:szCs w:val="24"/>
          <w:lang w:val="tt-RU"/>
        </w:rPr>
      </w:pPr>
    </w:p>
    <w:p w:rsidR="00E164E6" w:rsidRDefault="00E164E6" w:rsidP="000753E6">
      <w:pPr>
        <w:pStyle w:val="a5"/>
        <w:rPr>
          <w:rFonts w:ascii="Times New Roman" w:hAnsi="Times New Roman" w:cs="Times New Roman"/>
          <w:sz w:val="24"/>
          <w:szCs w:val="24"/>
          <w:lang w:val="tt-RU"/>
        </w:rPr>
      </w:pPr>
    </w:p>
    <w:p w:rsidR="00E164E6" w:rsidRDefault="00E164E6" w:rsidP="000753E6">
      <w:pPr>
        <w:pStyle w:val="a5"/>
        <w:rPr>
          <w:rFonts w:ascii="Times New Roman" w:hAnsi="Times New Roman" w:cs="Times New Roman"/>
          <w:sz w:val="24"/>
          <w:szCs w:val="24"/>
          <w:lang w:val="tt-RU"/>
        </w:rPr>
      </w:pPr>
    </w:p>
    <w:p w:rsidR="00E164E6" w:rsidRDefault="00E164E6" w:rsidP="000753E6">
      <w:pPr>
        <w:pStyle w:val="a5"/>
        <w:rPr>
          <w:rFonts w:ascii="Times New Roman" w:hAnsi="Times New Roman" w:cs="Times New Roman"/>
          <w:sz w:val="24"/>
          <w:szCs w:val="24"/>
          <w:lang w:val="tt-RU"/>
        </w:rPr>
      </w:pPr>
    </w:p>
    <w:p w:rsidR="00E164E6" w:rsidRDefault="00E164E6" w:rsidP="000753E6">
      <w:pPr>
        <w:pStyle w:val="a5"/>
        <w:rPr>
          <w:rFonts w:ascii="Times New Roman" w:hAnsi="Times New Roman" w:cs="Times New Roman"/>
          <w:sz w:val="24"/>
          <w:szCs w:val="24"/>
          <w:lang w:val="tt-RU"/>
        </w:rPr>
      </w:pPr>
    </w:p>
    <w:p w:rsidR="00E164E6" w:rsidRDefault="00E164E6" w:rsidP="000753E6">
      <w:pPr>
        <w:pStyle w:val="a5"/>
        <w:rPr>
          <w:rFonts w:ascii="Times New Roman" w:hAnsi="Times New Roman" w:cs="Times New Roman"/>
          <w:sz w:val="24"/>
          <w:szCs w:val="24"/>
          <w:lang w:val="tt-RU"/>
        </w:rPr>
      </w:pPr>
    </w:p>
    <w:p w:rsidR="00E164E6" w:rsidRDefault="00E164E6" w:rsidP="000753E6">
      <w:pPr>
        <w:pStyle w:val="a5"/>
        <w:rPr>
          <w:rFonts w:ascii="Times New Roman" w:hAnsi="Times New Roman" w:cs="Times New Roman"/>
          <w:sz w:val="24"/>
          <w:szCs w:val="24"/>
          <w:lang w:val="tt-RU"/>
        </w:rPr>
      </w:pPr>
    </w:p>
    <w:p w:rsidR="00E164E6" w:rsidRDefault="00E164E6" w:rsidP="000753E6">
      <w:pPr>
        <w:pStyle w:val="a5"/>
        <w:rPr>
          <w:rFonts w:ascii="Times New Roman" w:hAnsi="Times New Roman" w:cs="Times New Roman"/>
          <w:sz w:val="24"/>
          <w:szCs w:val="24"/>
          <w:lang w:val="tt-RU"/>
        </w:rPr>
      </w:pPr>
    </w:p>
    <w:p w:rsidR="00E164E6" w:rsidRDefault="00E164E6" w:rsidP="000753E6">
      <w:pPr>
        <w:pStyle w:val="a5"/>
        <w:rPr>
          <w:rFonts w:ascii="Times New Roman" w:hAnsi="Times New Roman" w:cs="Times New Roman"/>
          <w:sz w:val="24"/>
          <w:szCs w:val="24"/>
          <w:lang w:val="tt-RU"/>
        </w:rPr>
      </w:pPr>
    </w:p>
    <w:p w:rsidR="00E164E6" w:rsidRDefault="00E164E6" w:rsidP="000753E6">
      <w:pPr>
        <w:pStyle w:val="a5"/>
        <w:rPr>
          <w:rFonts w:ascii="Times New Roman" w:hAnsi="Times New Roman" w:cs="Times New Roman"/>
          <w:sz w:val="24"/>
          <w:szCs w:val="24"/>
          <w:lang w:val="tt-RU"/>
        </w:rPr>
      </w:pPr>
    </w:p>
    <w:sectPr w:rsidR="00E164E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3B5F" w:rsidRDefault="001D3B5F" w:rsidP="004054CE">
      <w:r>
        <w:separator/>
      </w:r>
    </w:p>
  </w:endnote>
  <w:endnote w:type="continuationSeparator" w:id="0">
    <w:p w:rsidR="001D3B5F" w:rsidRDefault="001D3B5F" w:rsidP="00405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3B5F" w:rsidRDefault="001D3B5F" w:rsidP="004054CE">
      <w:r>
        <w:separator/>
      </w:r>
    </w:p>
  </w:footnote>
  <w:footnote w:type="continuationSeparator" w:id="0">
    <w:p w:rsidR="001D3B5F" w:rsidRDefault="001D3B5F" w:rsidP="004054C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in;height:3in" o:bullet="t"/>
    </w:pict>
  </w:numPicBullet>
  <w:numPicBullet w:numPicBulletId="1">
    <w:pict>
      <v:shape id="_x0000_i1030" type="#_x0000_t75" style="width:3in;height:3in" o:bullet="t"/>
    </w:pict>
  </w:numPicBullet>
  <w:numPicBullet w:numPicBulletId="2">
    <w:pict>
      <v:shape id="_x0000_i1031" type="#_x0000_t75" style="width:3in;height:3in" o:bullet="t"/>
    </w:pict>
  </w:numPicBullet>
  <w:abstractNum w:abstractNumId="0" w15:restartNumberingAfterBreak="0">
    <w:nsid w:val="03476024"/>
    <w:multiLevelType w:val="multilevel"/>
    <w:tmpl w:val="25904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0A4D0E"/>
    <w:multiLevelType w:val="hybridMultilevel"/>
    <w:tmpl w:val="561858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AC977C4"/>
    <w:multiLevelType w:val="multilevel"/>
    <w:tmpl w:val="E3583A1C"/>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
      <w:lvlPicBulletId w:val="1"/>
      <w:lvlJc w:val="left"/>
      <w:pPr>
        <w:tabs>
          <w:tab w:val="num" w:pos="1440"/>
        </w:tabs>
        <w:ind w:left="1440" w:hanging="360"/>
      </w:pPr>
      <w:rPr>
        <w:rFonts w:ascii="Symbol" w:hAnsi="Symbol" w:hint="default"/>
        <w:sz w:val="20"/>
      </w:rPr>
    </w:lvl>
    <w:lvl w:ilvl="2" w:tentative="1">
      <w:start w:val="1"/>
      <w:numFmt w:val="bullet"/>
      <w:lvlText w:val=""/>
      <w:lvlPicBulletId w:val="2"/>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6950BF8"/>
    <w:multiLevelType w:val="hybridMultilevel"/>
    <w:tmpl w:val="10F61D7E"/>
    <w:lvl w:ilvl="0" w:tplc="04190001">
      <w:start w:val="1"/>
      <w:numFmt w:val="bullet"/>
      <w:lvlText w:val=""/>
      <w:lvlJc w:val="left"/>
      <w:pPr>
        <w:ind w:left="1440" w:hanging="360"/>
      </w:pPr>
      <w:rPr>
        <w:rFonts w:ascii="Symbol" w:hAnsi="Symbol" w:hint="default"/>
        <w:spacing w:val="0"/>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15:restartNumberingAfterBreak="0">
    <w:nsid w:val="51DF220B"/>
    <w:multiLevelType w:val="hybridMultilevel"/>
    <w:tmpl w:val="845C4762"/>
    <w:lvl w:ilvl="0" w:tplc="04190001">
      <w:start w:val="1"/>
      <w:numFmt w:val="bullet"/>
      <w:lvlText w:val=""/>
      <w:lvlJc w:val="left"/>
      <w:pPr>
        <w:ind w:left="1440" w:hanging="360"/>
      </w:pPr>
      <w:rPr>
        <w:rFonts w:ascii="Symbol" w:hAnsi="Symbol" w:hint="default"/>
        <w:spacing w:val="0"/>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15:restartNumberingAfterBreak="0">
    <w:nsid w:val="5EF47433"/>
    <w:multiLevelType w:val="hybridMultilevel"/>
    <w:tmpl w:val="55ECC0B4"/>
    <w:lvl w:ilvl="0" w:tplc="04190001">
      <w:start w:val="1"/>
      <w:numFmt w:val="bullet"/>
      <w:lvlText w:val=""/>
      <w:lvlJc w:val="left"/>
      <w:pPr>
        <w:ind w:left="1440" w:hanging="360"/>
      </w:pPr>
      <w:rPr>
        <w:rFonts w:ascii="Symbol" w:hAnsi="Symbol" w:hint="default"/>
        <w:spacing w:val="0"/>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 w15:restartNumberingAfterBreak="0">
    <w:nsid w:val="72060EC6"/>
    <w:multiLevelType w:val="hybridMultilevel"/>
    <w:tmpl w:val="D0B897BE"/>
    <w:lvl w:ilvl="0" w:tplc="04190001">
      <w:start w:val="1"/>
      <w:numFmt w:val="bullet"/>
      <w:lvlText w:val=""/>
      <w:lvlJc w:val="left"/>
      <w:pPr>
        <w:ind w:left="1440" w:hanging="360"/>
      </w:pPr>
      <w:rPr>
        <w:rFonts w:ascii="Symbol" w:hAnsi="Symbol" w:hint="default"/>
        <w:spacing w:val="0"/>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5"/>
  </w:num>
  <w:num w:numId="2">
    <w:abstractNumId w:val="4"/>
  </w:num>
  <w:num w:numId="3">
    <w:abstractNumId w:val="6"/>
  </w:num>
  <w:num w:numId="4">
    <w:abstractNumId w:val="3"/>
  </w:num>
  <w:num w:numId="5">
    <w:abstractNumId w:val="1"/>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CF1"/>
    <w:rsid w:val="000402E6"/>
    <w:rsid w:val="000753E6"/>
    <w:rsid w:val="001471DC"/>
    <w:rsid w:val="001477B0"/>
    <w:rsid w:val="00154408"/>
    <w:rsid w:val="001D18CE"/>
    <w:rsid w:val="001D38A5"/>
    <w:rsid w:val="001D3B5F"/>
    <w:rsid w:val="00221D75"/>
    <w:rsid w:val="00237C88"/>
    <w:rsid w:val="00247BA7"/>
    <w:rsid w:val="002F4A08"/>
    <w:rsid w:val="0034307A"/>
    <w:rsid w:val="003D08CF"/>
    <w:rsid w:val="004054CE"/>
    <w:rsid w:val="004E33EA"/>
    <w:rsid w:val="00505B1A"/>
    <w:rsid w:val="006058C7"/>
    <w:rsid w:val="00622329"/>
    <w:rsid w:val="006777E1"/>
    <w:rsid w:val="006C29D6"/>
    <w:rsid w:val="007059B4"/>
    <w:rsid w:val="00743853"/>
    <w:rsid w:val="00751450"/>
    <w:rsid w:val="00754442"/>
    <w:rsid w:val="007700AE"/>
    <w:rsid w:val="008333AB"/>
    <w:rsid w:val="00855471"/>
    <w:rsid w:val="00932880"/>
    <w:rsid w:val="00956CF1"/>
    <w:rsid w:val="00A271BA"/>
    <w:rsid w:val="00AF17FD"/>
    <w:rsid w:val="00B37AD3"/>
    <w:rsid w:val="00B84079"/>
    <w:rsid w:val="00C43369"/>
    <w:rsid w:val="00DB6B43"/>
    <w:rsid w:val="00DC6D89"/>
    <w:rsid w:val="00DE5387"/>
    <w:rsid w:val="00E164E6"/>
    <w:rsid w:val="00E30E7C"/>
    <w:rsid w:val="00EB2FDE"/>
    <w:rsid w:val="00EF7EE2"/>
    <w:rsid w:val="00F43DA3"/>
    <w:rsid w:val="00F917D2"/>
    <w:rsid w:val="00FF55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681F7C"/>
  <w15:docId w15:val="{20F4EC0B-EFB4-43E3-BAEE-75C7DC28B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6D8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rsid w:val="006777E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4">
    <w:name w:val="Подзаголовок Знак"/>
    <w:basedOn w:val="a0"/>
    <w:link w:val="a3"/>
    <w:uiPriority w:val="11"/>
    <w:rsid w:val="006777E1"/>
    <w:rPr>
      <w:rFonts w:asciiTheme="majorHAnsi" w:eastAsiaTheme="majorEastAsia" w:hAnsiTheme="majorHAnsi" w:cstheme="majorBidi"/>
      <w:i/>
      <w:iCs/>
      <w:color w:val="4F81BD" w:themeColor="accent1"/>
      <w:spacing w:val="15"/>
      <w:sz w:val="24"/>
      <w:szCs w:val="24"/>
    </w:rPr>
  </w:style>
  <w:style w:type="paragraph" w:styleId="a5">
    <w:name w:val="No Spacing"/>
    <w:uiPriority w:val="1"/>
    <w:qFormat/>
    <w:rsid w:val="006777E1"/>
    <w:pPr>
      <w:spacing w:after="0" w:line="240" w:lineRule="auto"/>
    </w:pPr>
  </w:style>
  <w:style w:type="paragraph" w:styleId="a6">
    <w:name w:val="Body Text Indent"/>
    <w:basedOn w:val="a"/>
    <w:link w:val="a7"/>
    <w:rsid w:val="00DC6D89"/>
    <w:pPr>
      <w:ind w:left="360"/>
    </w:pPr>
    <w:rPr>
      <w:sz w:val="24"/>
    </w:rPr>
  </w:style>
  <w:style w:type="character" w:customStyle="1" w:styleId="a7">
    <w:name w:val="Основной текст с отступом Знак"/>
    <w:basedOn w:val="a0"/>
    <w:link w:val="a6"/>
    <w:rsid w:val="00DC6D89"/>
    <w:rPr>
      <w:rFonts w:ascii="Times New Roman" w:eastAsia="Times New Roman" w:hAnsi="Times New Roman" w:cs="Times New Roman"/>
      <w:sz w:val="24"/>
      <w:szCs w:val="20"/>
      <w:lang w:eastAsia="ru-RU"/>
    </w:rPr>
  </w:style>
  <w:style w:type="paragraph" w:styleId="a8">
    <w:name w:val="header"/>
    <w:basedOn w:val="a"/>
    <w:link w:val="a9"/>
    <w:uiPriority w:val="99"/>
    <w:unhideWhenUsed/>
    <w:rsid w:val="004054CE"/>
    <w:pPr>
      <w:tabs>
        <w:tab w:val="center" w:pos="4677"/>
        <w:tab w:val="right" w:pos="9355"/>
      </w:tabs>
    </w:pPr>
  </w:style>
  <w:style w:type="character" w:customStyle="1" w:styleId="a9">
    <w:name w:val="Верхний колонтитул Знак"/>
    <w:basedOn w:val="a0"/>
    <w:link w:val="a8"/>
    <w:uiPriority w:val="99"/>
    <w:rsid w:val="004054CE"/>
    <w:rPr>
      <w:rFonts w:ascii="Times New Roman" w:eastAsia="Times New Roman" w:hAnsi="Times New Roman" w:cs="Times New Roman"/>
      <w:sz w:val="20"/>
      <w:szCs w:val="20"/>
      <w:lang w:eastAsia="ru-RU"/>
    </w:rPr>
  </w:style>
  <w:style w:type="paragraph" w:styleId="aa">
    <w:name w:val="footer"/>
    <w:basedOn w:val="a"/>
    <w:link w:val="ab"/>
    <w:uiPriority w:val="99"/>
    <w:unhideWhenUsed/>
    <w:rsid w:val="004054CE"/>
    <w:pPr>
      <w:tabs>
        <w:tab w:val="center" w:pos="4677"/>
        <w:tab w:val="right" w:pos="9355"/>
      </w:tabs>
    </w:pPr>
  </w:style>
  <w:style w:type="character" w:customStyle="1" w:styleId="ab">
    <w:name w:val="Нижний колонтитул Знак"/>
    <w:basedOn w:val="a0"/>
    <w:link w:val="aa"/>
    <w:uiPriority w:val="99"/>
    <w:rsid w:val="004054CE"/>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2122</Words>
  <Characters>12098</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Габдрахманова</dc:creator>
  <cp:lastModifiedBy>RePack by Diakov</cp:lastModifiedBy>
  <cp:revision>3</cp:revision>
  <dcterms:created xsi:type="dcterms:W3CDTF">2018-10-19T08:32:00Z</dcterms:created>
  <dcterms:modified xsi:type="dcterms:W3CDTF">2020-02-08T06:25:00Z</dcterms:modified>
</cp:coreProperties>
</file>